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4" w:rsidRDefault="00387ACD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eastAsia="zh-CN"/>
        </w:rPr>
      </w:pPr>
      <w:r>
        <w:rPr>
          <w:rFonts w:ascii="Times New Roman" w:eastAsia="方正小标宋简体" w:hAnsi="Times New Roman" w:cs="Times New Roman"/>
          <w:sz w:val="44"/>
          <w:szCs w:val="44"/>
          <w:lang w:eastAsia="zh-CN"/>
        </w:rPr>
        <w:t>疫情防控措施</w:t>
      </w:r>
    </w:p>
    <w:p w:rsidR="00F17954" w:rsidRDefault="00F17954">
      <w:pPr>
        <w:widowControl/>
        <w:shd w:val="clear" w:color="auto" w:fill="FFFFFF"/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F17954" w:rsidRDefault="001C396A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color w:val="000000" w:themeColor="text1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根据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义乌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市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新冠肺炎疫情防控有关要求，</w:t>
      </w:r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为确保</w:t>
      </w:r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2022</w:t>
      </w:r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 w:rsidR="00387ACD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义乌市</w:t>
      </w:r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卫</w:t>
      </w:r>
      <w:proofErr w:type="gramStart"/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健系统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部分事业单位</w:t>
      </w:r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公开招聘工作安全顺利进行，现将本次考试疫情防控有关事项说明如下：</w:t>
      </w:r>
    </w:p>
    <w:p w:rsidR="00F17954" w:rsidRDefault="00387ACD" w:rsidP="00C76A30">
      <w:pPr>
        <w:spacing w:line="520" w:lineRule="exact"/>
        <w:ind w:firstLineChars="200" w:firstLine="640"/>
        <w:jc w:val="both"/>
        <w:rPr>
          <w:rFonts w:ascii="黑体" w:eastAsia="黑体" w:hAnsi="黑体" w:cs="Times New Roman"/>
          <w:color w:val="000000" w:themeColor="text1"/>
          <w:sz w:val="32"/>
          <w:szCs w:val="32"/>
          <w:lang w:eastAsia="zh-CN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  <w:lang w:eastAsia="zh-CN"/>
        </w:rPr>
        <w:t>（一）考生防疫要求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申领浙江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”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根据疫情防控有关要求，参加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2022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义乌市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健系统</w:t>
      </w:r>
      <w:proofErr w:type="gramEnd"/>
      <w:r w:rsid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部分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事业单位</w:t>
      </w:r>
      <w:r w:rsid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公开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招聘考试的考生须在笔试前申领浙江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（浙江省内各市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可通用）。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个人健康状况申报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考生</w:t>
      </w:r>
      <w:r w:rsid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领取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笔试准考证时，应</w:t>
      </w:r>
      <w:r w:rsid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如实填</w:t>
      </w:r>
      <w:r w:rsid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写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《个人健康承诺书》，承诺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如有违法行为将依法追究法律责任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3.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考点考场防疫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）考生须在入场时提供本人考前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小时内（以采样时间为准）核酸检测阴性报告（纸质报告原件或浙江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”-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相关服务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-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核酸检测结果查询显示的电子报告），倡导义</w:t>
      </w: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乌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落地检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）考试当天，考生凭本人有效身份证原件、纸质准考证，出示浙江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绿码、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行程</w:t>
      </w:r>
      <w:r w:rsid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、核酸检测阴性报告等，经现场查验符合要求、测量体温正常后入场参加考试。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）参加笔试的考生应自备一次性医用外科口罩，除身份核验环节外，在考点期间全程佩戴口罩。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）有以下特殊情形之一的考生，必须主动报告相关情况，提前准备相关证明，服从相关安排，否则不能入场参加考试：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①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浙江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非绿码的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考生，应完成浙江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绿码转码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工作后方可参加考试，逾期未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转为绿码的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不得参加考试。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②有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天内省外旅居史的必须提供考前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连续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天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核酸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检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测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阴性证明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（三天三检）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。</w:t>
      </w:r>
    </w:p>
    <w:p w:rsid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③</w:t>
      </w:r>
      <w:r w:rsid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考生在考前有发热（腋下</w:t>
      </w:r>
      <w:r w:rsid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37.3℃</w:t>
      </w:r>
      <w:r w:rsid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以上）、干咳、乏力、咽痛、腹泻等症状的，应及时就医，必要时出示就医凭证，经现场防疫人员评估同意后方可参加考试。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④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考试当天或考试过程中，考生出现发热（腋下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37.3℃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以上）、干咳、乏力、咽痛、腹泻等症状的，应主动向考点考场考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工作人员报告，经考点防疫人员评估后具备继续完成考试条件的，可转移至隔离考场考试，考试结束后应配合送医就诊；对评估不具备继续完成考试条件的考生应及时送医就诊。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）考生有下列情形之一的，不得参加考试：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①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考前</w:t>
      </w: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7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天内有国内中高风险地区所在县（市、区）（直辖市以街道为单位）旅居史的人员；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②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考前</w:t>
      </w: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10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天内本人及其共同居住的家庭成员有境外旅居史的（澳门地区除外）；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③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被判定为新冠病毒感染者（确诊病例及无症状感染者），感染者的密切接触者、</w:t>
      </w:r>
      <w:proofErr w:type="gramStart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次密切</w:t>
      </w:r>
      <w:proofErr w:type="gramEnd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接触者以及时空伴随人员，尚未完成隔离医学观察的；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lastRenderedPageBreak/>
        <w:t>④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已治愈出院的确诊病例和已解除集中隔离医学观察的无症状感染者，尚在随访及医学观察期内的；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⑤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尚处于居家隔离医学健康观察和日常健康监测期间的；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⑥考试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前</w:t>
      </w: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7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天每日健康监测中发现体温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≥37.3℃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或出现疑似症状，</w:t>
      </w:r>
      <w:proofErr w:type="gramStart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至</w:t>
      </w: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考试</w:t>
      </w:r>
      <w:proofErr w:type="gramEnd"/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入场前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未排除传染病或仍存在身体不适症状的；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⑦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健康码、</w:t>
      </w:r>
      <w:proofErr w:type="gramStart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行程卡非绿</w:t>
      </w:r>
      <w:proofErr w:type="gramEnd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码，且无法排除异常情况的；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⑧</w:t>
      </w:r>
      <w:proofErr w:type="gramStart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其他认为</w:t>
      </w:r>
      <w:proofErr w:type="gramEnd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不适宜参</w:t>
      </w: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加考试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情况的。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6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  <w:r w:rsidR="005A337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遵守考点的防疫政策，服从管理。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根据疫情防控管理相关要求，考生不能提前进入考点熟悉考场。</w:t>
      </w:r>
      <w:r w:rsidR="00C85174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到达考点后请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自觉配合完成检测流程</w:t>
      </w:r>
      <w:r w:rsidR="00C85174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从规定通道验证入场。</w:t>
      </w:r>
    </w:p>
    <w:p w:rsidR="00F17954" w:rsidRDefault="00387ACD" w:rsidP="00C76A30">
      <w:pPr>
        <w:spacing w:line="520" w:lineRule="exact"/>
        <w:ind w:firstLineChars="200" w:firstLine="640"/>
        <w:jc w:val="both"/>
        <w:rPr>
          <w:rFonts w:ascii="黑体" w:eastAsia="黑体" w:hAnsi="黑体" w:cs="Times New Roman"/>
          <w:color w:val="000000" w:themeColor="text1"/>
          <w:sz w:val="32"/>
          <w:szCs w:val="32"/>
          <w:lang w:eastAsia="zh-CN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  <w:lang w:eastAsia="zh-CN"/>
        </w:rPr>
        <w:t>（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  <w:lang w:eastAsia="zh-CN"/>
        </w:rPr>
        <w:t>二</w:t>
      </w:r>
      <w:r>
        <w:rPr>
          <w:rFonts w:ascii="黑体" w:eastAsia="黑体" w:hAnsi="黑体" w:cs="Times New Roman"/>
          <w:color w:val="000000" w:themeColor="text1"/>
          <w:sz w:val="32"/>
          <w:szCs w:val="32"/>
          <w:lang w:eastAsia="zh-CN"/>
        </w:rPr>
        <w:t>）其他注意事项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建议考生按照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应接尽接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原则完成疫苗接种。</w:t>
      </w:r>
    </w:p>
    <w:p w:rsidR="00C76A30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考生应当切实增强疫情防控意识，做好个人防护，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义乌市卫生健康局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和各招聘单位在组织</w:t>
      </w:r>
      <w:r w:rsidR="00C85174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笔试、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面试和体检等工作时，将按有关规定落实疫情防控要求，请广大考生理解并予以配合。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4.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请考生持续关注新冠肺炎疫情动态</w:t>
      </w:r>
      <w:r w:rsidR="00C76A30" w:rsidRPr="00C76A3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，</w:t>
      </w:r>
      <w:r w:rsidRPr="00C76A30">
        <w:rPr>
          <w:rFonts w:ascii="Times New Roman" w:eastAsia="仿宋_GB2312" w:hAnsi="Times New Roman" w:cs="Times New Roman"/>
          <w:sz w:val="32"/>
          <w:szCs w:val="32"/>
          <w:lang w:eastAsia="zh-CN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如有新的调整和要求，</w:t>
      </w:r>
      <w:r w:rsidR="00C76A3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我们将在义乌市卫生健康</w:t>
      </w:r>
      <w:proofErr w:type="gramStart"/>
      <w:r w:rsidR="00C76A3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局微信公众号和官网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告知。</w:t>
      </w:r>
    </w:p>
    <w:p w:rsidR="00F17954" w:rsidRDefault="00F17954">
      <w:pPr>
        <w:widowControl/>
        <w:shd w:val="clear" w:color="auto" w:fill="FFFFFF"/>
        <w:spacing w:line="560" w:lineRule="exact"/>
        <w:rPr>
          <w:rFonts w:ascii="Times New Roman" w:hAnsi="Times New Roman" w:cs="Times New Roman" w:hint="eastAsia"/>
          <w:sz w:val="32"/>
          <w:szCs w:val="32"/>
          <w:lang w:eastAsia="zh-CN"/>
        </w:rPr>
      </w:pPr>
    </w:p>
    <w:p w:rsidR="00C76A30" w:rsidRDefault="00C76A30">
      <w:pPr>
        <w:widowControl/>
        <w:shd w:val="clear" w:color="auto" w:fill="FFFFFF"/>
        <w:spacing w:line="560" w:lineRule="exact"/>
        <w:rPr>
          <w:rFonts w:ascii="Times New Roman" w:hAnsi="Times New Roman" w:cs="Times New Roman" w:hint="eastAsia"/>
          <w:sz w:val="32"/>
          <w:szCs w:val="32"/>
          <w:lang w:eastAsia="zh-CN"/>
        </w:rPr>
      </w:pPr>
      <w:r>
        <w:rPr>
          <w:rFonts w:ascii="Times New Roman" w:hAnsi="Times New Roman" w:cs="Times New Roman" w:hint="eastAsia"/>
          <w:sz w:val="32"/>
          <w:szCs w:val="32"/>
          <w:lang w:eastAsia="zh-CN"/>
        </w:rPr>
        <w:t xml:space="preserve">                             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义乌市卫生健康局</w:t>
      </w:r>
    </w:p>
    <w:p w:rsidR="00C76A30" w:rsidRDefault="00C76A30" w:rsidP="00C76A30">
      <w:pPr>
        <w:widowControl/>
        <w:shd w:val="clear" w:color="auto" w:fill="FFFFFF"/>
        <w:spacing w:line="560" w:lineRule="exact"/>
        <w:ind w:firstLineChars="1500" w:firstLine="4800"/>
        <w:rPr>
          <w:rFonts w:ascii="Times New Roman" w:hAnsi="Times New Roman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32"/>
          <w:szCs w:val="32"/>
          <w:lang w:eastAsia="zh-CN"/>
        </w:rPr>
        <w:t>2022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年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9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月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8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日</w:t>
      </w:r>
    </w:p>
    <w:sectPr w:rsidR="00C76A30">
      <w:pgSz w:w="11906" w:h="16838"/>
      <w:pgMar w:top="1440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EF" w:rsidRDefault="00534AEF" w:rsidP="001C396A">
      <w:r>
        <w:separator/>
      </w:r>
    </w:p>
  </w:endnote>
  <w:endnote w:type="continuationSeparator" w:id="0">
    <w:p w:rsidR="00534AEF" w:rsidRDefault="00534AEF" w:rsidP="001C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EF" w:rsidRDefault="00534AEF" w:rsidP="001C396A">
      <w:r>
        <w:separator/>
      </w:r>
    </w:p>
  </w:footnote>
  <w:footnote w:type="continuationSeparator" w:id="0">
    <w:p w:rsidR="00534AEF" w:rsidRDefault="00534AEF" w:rsidP="001C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NjkzZGJiNmY2NzljZmI5NzAyZTUxNDMwYWRjMmMifQ=="/>
  </w:docVars>
  <w:rsids>
    <w:rsidRoot w:val="00AB4C46"/>
    <w:rsid w:val="EB7E9BAB"/>
    <w:rsid w:val="FFBB255A"/>
    <w:rsid w:val="000D7568"/>
    <w:rsid w:val="000E0BEC"/>
    <w:rsid w:val="000F3CE5"/>
    <w:rsid w:val="0015606A"/>
    <w:rsid w:val="001C396A"/>
    <w:rsid w:val="003041EC"/>
    <w:rsid w:val="00352806"/>
    <w:rsid w:val="0038355D"/>
    <w:rsid w:val="00387ACD"/>
    <w:rsid w:val="004965A9"/>
    <w:rsid w:val="00516CA8"/>
    <w:rsid w:val="005171F6"/>
    <w:rsid w:val="00534AEF"/>
    <w:rsid w:val="005576EF"/>
    <w:rsid w:val="005A337A"/>
    <w:rsid w:val="00621457"/>
    <w:rsid w:val="007A11D1"/>
    <w:rsid w:val="007C3B90"/>
    <w:rsid w:val="007D70A8"/>
    <w:rsid w:val="007E36D7"/>
    <w:rsid w:val="00836413"/>
    <w:rsid w:val="008464D6"/>
    <w:rsid w:val="008F6CAF"/>
    <w:rsid w:val="00942A5F"/>
    <w:rsid w:val="00952566"/>
    <w:rsid w:val="00AB4C46"/>
    <w:rsid w:val="00AB69C5"/>
    <w:rsid w:val="00AD626E"/>
    <w:rsid w:val="00AE1910"/>
    <w:rsid w:val="00AF7599"/>
    <w:rsid w:val="00C76A30"/>
    <w:rsid w:val="00C85174"/>
    <w:rsid w:val="00ED5E45"/>
    <w:rsid w:val="00F17954"/>
    <w:rsid w:val="04F74FC1"/>
    <w:rsid w:val="060E4BD6"/>
    <w:rsid w:val="159A4E11"/>
    <w:rsid w:val="278D6D82"/>
    <w:rsid w:val="3B0A4DAB"/>
    <w:rsid w:val="625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243</Words>
  <Characters>1388</Characters>
  <Application>Microsoft Office Word</Application>
  <DocSecurity>0</DocSecurity>
  <Lines>11</Lines>
  <Paragraphs>3</Paragraphs>
  <ScaleCrop>false</ScaleCrop>
  <Company>义乌市人民政府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杨丽行</dc:creator>
  <cp:lastModifiedBy>吴俊平</cp:lastModifiedBy>
  <cp:revision>3</cp:revision>
  <dcterms:created xsi:type="dcterms:W3CDTF">2022-03-31T03:56:00Z</dcterms:created>
  <dcterms:modified xsi:type="dcterms:W3CDTF">2022-09-08T08:26:00Z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  <property fmtid="{D5CDD505-2E9C-101B-9397-08002B2CF9AE}" pid="5" name="ICV">
    <vt:lpwstr>0F69CC9493DE4DB0B6FC9EFD738DE900</vt:lpwstr>
  </property>
</Properties>
</file>