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  <w:t>义乌市共同富裕“家庭关系服务”省级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</w:pPr>
      <w:r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  <w:t>试点领导小组名单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16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喻新贵  市委常委、常务副市长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16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盛常胜  市委办副主任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48" w:firstLineChars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陈楚云  市府办副主任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48" w:firstLineChars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 xml:space="preserve">毛建华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6"/>
          <w:kern w:val="0"/>
          <w:sz w:val="31"/>
          <w:szCs w:val="31"/>
        </w:rPr>
        <w:t>发改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48" w:firstLineChars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王红华  数管中心主任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16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龚小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  <w:t>兵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 xml:space="preserve">  组织部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  <w:t xml:space="preserve">机关工委专职副书记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楼勇军  宣传部部务会议成员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蒋红阳  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季江君  社会治理中心副主任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王志坚  社建委专职副主任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方秀英  发改局副局长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虞旭荣  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鲍志宏  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  <w:t>孙志方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 xml:space="preserve">  民政局党委委员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黄  渊  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吴群伟  人力社保局副局长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金巧梅  财政局总会计师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傅跃卿  自规局副局长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吴璀正  建设局党组成员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虞一青  商务局副局长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何  强  文广旅体局党委委员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孔文明  卫健局副局长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陈  奇  金融办党组成员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王  静  医保局副局长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王冠军  政管办党组成员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叶凌青  数管中心总工程师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何  征  公积金</w:t>
      </w:r>
      <w:r>
        <w:rPr>
          <w:rFonts w:hint="eastAsia" w:eastAsia="仿宋_GB2312" w:cs="Times New Roman"/>
          <w:b w:val="0"/>
          <w:bCs/>
          <w:spacing w:val="-6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陈洵敬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法院审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eastAsia="zh-CN"/>
        </w:rPr>
        <w:t>判委员会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专职委员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傅勇刚  残联副理事长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杨云松  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龚骋昊  商城集团副总经理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吴永强  市场集团副总经理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金小丁  佛堂镇党委副书记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陈晶平  苏溪镇党委副书记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徐燕玲  上溪镇副镇长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朱向阳  大陈镇党委副书记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何飞鸣  义亭镇党委副书记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许永刚  赤岸镇党委委员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陈振华  稠城街道党工委副书记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陈兴弟  福田街道党工委副书记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骆中兴  江东街道常务副主任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季国强  稠江街道党工委委员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冯国斌  北苑街道党工委副书记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吴晓岗  后宅街道党工委副书记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骆仁斌  廿三里街道党工委委员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王  瑾  城西街道党工委委员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textAlignment w:val="auto"/>
        <w:rPr>
          <w:rFonts w:hint="default" w:ascii="Times New Roman" w:hAnsi="Times New Roman" w:cs="Times New Roman"/>
          <w:b w:val="0"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刘  锋  农商银行副行长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16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</w:rPr>
        <w:t>领导小组下设办公室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  <w:lang w:eastAsia="zh-CN"/>
        </w:rPr>
        <w:t>，办公室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</w:rPr>
        <w:t>设在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  <w:lang w:eastAsia="zh-CN"/>
        </w:rPr>
        <w:t>发改局，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</w:rPr>
        <w:t>办公室主任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lang w:eastAsia="zh-CN"/>
        </w:rPr>
        <w:t>毛建华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</w:rPr>
        <w:t>同志兼任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</w:rPr>
        <w:t>，办公室副主任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lang w:eastAsia="zh-CN"/>
        </w:rPr>
        <w:t>方秀英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</w:rPr>
        <w:t>同志兼任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pacing w:val="-6"/>
          <w:kern w:val="0"/>
          <w:sz w:val="31"/>
          <w:szCs w:val="31"/>
          <w:lang w:eastAsia="zh-CN"/>
        </w:rPr>
        <w:t>以上人员如有变动，由所在单位接任人员自然替补。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69F3A2F"/>
    <w:rsid w:val="069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603</Words>
  <Characters>603</Characters>
  <Lines>0</Lines>
  <Paragraphs>0</Paragraphs>
  <TotalTime>0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2023-07-31T03:23:00Z</dcterms:created>
  <dc:creator>龚秀娟</dc:creator>
  <cp:lastModifiedBy>龚秀娟</cp:lastModifiedBy>
  <dcterms:modified xsi:type="dcterms:W3CDTF">2023-07-31T03:25:05Z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CFF201F20C814244800740C8BE1E2C2C_11</vt:lpwstr>
  </property>
</Properties>
</file>