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2B" w:rsidRDefault="00A00E2B" w:rsidP="00A00E2B">
      <w:pPr>
        <w:spacing w:line="560" w:lineRule="exact"/>
        <w:ind w:firstLineChars="100" w:firstLine="440"/>
        <w:rPr>
          <w:rFonts w:ascii="方正小标宋简体" w:eastAsia="方正小标宋简体"/>
          <w:sz w:val="44"/>
          <w:szCs w:val="44"/>
        </w:rPr>
      </w:pPr>
      <w:r>
        <w:rPr>
          <w:rFonts w:ascii="方正小标宋简体" w:eastAsia="方正小标宋简体" w:hint="eastAsia"/>
          <w:sz w:val="44"/>
          <w:szCs w:val="44"/>
        </w:rPr>
        <w:t>义乌市政策性粮食收购工作规范（试行）</w:t>
      </w:r>
    </w:p>
    <w:p w:rsidR="00A00E2B" w:rsidRDefault="00A00E2B" w:rsidP="00A00E2B">
      <w:pPr>
        <w:spacing w:line="560" w:lineRule="exact"/>
        <w:jc w:val="center"/>
        <w:rPr>
          <w:sz w:val="32"/>
          <w:szCs w:val="32"/>
        </w:rPr>
      </w:pPr>
    </w:p>
    <w:p w:rsidR="00A00E2B" w:rsidRDefault="00A00E2B" w:rsidP="00A00E2B">
      <w:pPr>
        <w:spacing w:line="560" w:lineRule="exact"/>
        <w:ind w:firstLineChars="200" w:firstLine="640"/>
        <w:jc w:val="left"/>
        <w:rPr>
          <w:rFonts w:eastAsia="仿宋_GB2312"/>
          <w:sz w:val="32"/>
          <w:szCs w:val="32"/>
        </w:rPr>
      </w:pPr>
      <w:r>
        <w:rPr>
          <w:rFonts w:eastAsia="仿宋_GB2312"/>
          <w:sz w:val="32"/>
          <w:szCs w:val="32"/>
        </w:rPr>
        <w:t>为进一步规范</w:t>
      </w:r>
      <w:r>
        <w:rPr>
          <w:rFonts w:eastAsia="仿宋_GB2312" w:hint="eastAsia"/>
          <w:sz w:val="32"/>
          <w:szCs w:val="32"/>
        </w:rPr>
        <w:t>义乌市</w:t>
      </w:r>
      <w:r>
        <w:rPr>
          <w:rFonts w:eastAsia="仿宋_GB2312"/>
          <w:sz w:val="32"/>
          <w:szCs w:val="32"/>
        </w:rPr>
        <w:t>政策性粮食收购工作，根据《粮食流通管理条例》《浙江省粮食安全保障条例》《粮食质量安全监管办法》《关于执行粮油质量国家标准有关问题的规定》</w:t>
      </w:r>
      <w:r>
        <w:rPr>
          <w:rFonts w:eastAsia="仿宋_GB2312" w:hint="eastAsia"/>
          <w:sz w:val="32"/>
          <w:szCs w:val="32"/>
        </w:rPr>
        <w:t>《浙江省政策性粮食收购工作规范（试行）》</w:t>
      </w:r>
      <w:r>
        <w:rPr>
          <w:rFonts w:eastAsia="仿宋_GB2312"/>
          <w:sz w:val="32"/>
          <w:szCs w:val="32"/>
        </w:rPr>
        <w:t>等有关法规和文件精神，制定本规范。</w:t>
      </w:r>
    </w:p>
    <w:p w:rsidR="00A00E2B" w:rsidRDefault="00A00E2B" w:rsidP="00A00E2B">
      <w:pPr>
        <w:spacing w:line="560" w:lineRule="exact"/>
        <w:ind w:firstLineChars="200" w:firstLine="640"/>
        <w:jc w:val="left"/>
        <w:rPr>
          <w:rFonts w:ascii="黑体" w:eastAsia="黑体"/>
          <w:bCs/>
          <w:sz w:val="32"/>
          <w:szCs w:val="32"/>
        </w:rPr>
      </w:pPr>
      <w:r>
        <w:rPr>
          <w:rFonts w:ascii="黑体" w:eastAsia="黑体" w:hint="eastAsia"/>
          <w:bCs/>
          <w:sz w:val="32"/>
          <w:szCs w:val="32"/>
        </w:rPr>
        <w:t>一、适用范围</w:t>
      </w:r>
    </w:p>
    <w:p w:rsidR="00A00E2B" w:rsidRDefault="00A00E2B" w:rsidP="00A00E2B">
      <w:pPr>
        <w:spacing w:line="560" w:lineRule="exact"/>
        <w:ind w:firstLineChars="200" w:firstLine="640"/>
        <w:jc w:val="left"/>
        <w:rPr>
          <w:rFonts w:eastAsia="仿宋_GB2312"/>
          <w:sz w:val="32"/>
          <w:szCs w:val="32"/>
        </w:rPr>
      </w:pPr>
      <w:r>
        <w:rPr>
          <w:rFonts w:eastAsia="仿宋_GB2312"/>
          <w:sz w:val="32"/>
          <w:szCs w:val="32"/>
        </w:rPr>
        <w:t>本规范适用于</w:t>
      </w:r>
      <w:r>
        <w:rPr>
          <w:rFonts w:eastAsia="仿宋_GB2312" w:hint="eastAsia"/>
          <w:sz w:val="32"/>
          <w:szCs w:val="32"/>
        </w:rPr>
        <w:t>义乌市</w:t>
      </w:r>
      <w:r>
        <w:rPr>
          <w:rFonts w:eastAsia="仿宋_GB2312"/>
          <w:sz w:val="32"/>
          <w:szCs w:val="32"/>
        </w:rPr>
        <w:t>政策性粮食收购，开展政策性粮食收购活动的单位和个人，应当遵守本规范。国家对政策性粮食收购另有规定的，按其规定执行。</w:t>
      </w:r>
    </w:p>
    <w:p w:rsidR="00A00E2B" w:rsidRDefault="00A00E2B" w:rsidP="00A00E2B">
      <w:pPr>
        <w:spacing w:line="560" w:lineRule="exact"/>
        <w:ind w:firstLineChars="200" w:firstLine="640"/>
        <w:jc w:val="left"/>
        <w:rPr>
          <w:rFonts w:eastAsia="仿宋_GB2312"/>
          <w:sz w:val="32"/>
          <w:szCs w:val="32"/>
        </w:rPr>
      </w:pPr>
      <w:r>
        <w:rPr>
          <w:rFonts w:eastAsia="仿宋_GB2312"/>
          <w:sz w:val="32"/>
          <w:szCs w:val="32"/>
        </w:rPr>
        <w:t>本规范所称政策性粮食收购是指粮食物资部门指定或者委托的粮食经营者（以下简称粮食收购主体，一般指国有粮食</w:t>
      </w:r>
      <w:r>
        <w:rPr>
          <w:rFonts w:eastAsia="仿宋_GB2312" w:hint="eastAsia"/>
          <w:sz w:val="32"/>
          <w:szCs w:val="32"/>
        </w:rPr>
        <w:t>购销</w:t>
      </w:r>
      <w:r>
        <w:rPr>
          <w:rFonts w:eastAsia="仿宋_GB2312"/>
          <w:sz w:val="32"/>
          <w:szCs w:val="32"/>
        </w:rPr>
        <w:t>企业），直接向种粮农民、家庭农场、粮食生产专业合作社（联合社）</w:t>
      </w:r>
      <w:r>
        <w:rPr>
          <w:rFonts w:eastAsia="仿宋_GB2312" w:hint="eastAsia"/>
          <w:sz w:val="32"/>
          <w:szCs w:val="32"/>
        </w:rPr>
        <w:t>、农业企业</w:t>
      </w:r>
      <w:r>
        <w:rPr>
          <w:rFonts w:eastAsia="仿宋_GB2312"/>
          <w:sz w:val="32"/>
          <w:szCs w:val="32"/>
        </w:rPr>
        <w:t>等粮食生产主体批量购买粮食，并给予财政、金融等方面政策性支持的活动，包括但不限于用于政府储备的粮食收购。</w:t>
      </w:r>
    </w:p>
    <w:p w:rsidR="00A00E2B" w:rsidRDefault="00A00E2B" w:rsidP="00A00E2B">
      <w:pPr>
        <w:spacing w:line="560" w:lineRule="exact"/>
        <w:ind w:firstLineChars="200" w:firstLine="640"/>
        <w:jc w:val="left"/>
        <w:rPr>
          <w:rFonts w:ascii="黑体" w:eastAsia="黑体"/>
          <w:bCs/>
          <w:sz w:val="32"/>
          <w:szCs w:val="32"/>
        </w:rPr>
      </w:pPr>
      <w:r>
        <w:rPr>
          <w:rFonts w:ascii="黑体" w:eastAsia="黑体" w:hint="eastAsia"/>
          <w:bCs/>
          <w:sz w:val="32"/>
          <w:szCs w:val="32"/>
        </w:rPr>
        <w:t>二、总体要求</w:t>
      </w:r>
    </w:p>
    <w:p w:rsidR="00A00E2B" w:rsidRDefault="00A00E2B" w:rsidP="00A00E2B">
      <w:pPr>
        <w:spacing w:line="560" w:lineRule="exact"/>
        <w:ind w:firstLineChars="200" w:firstLine="640"/>
        <w:jc w:val="left"/>
        <w:rPr>
          <w:rFonts w:eastAsia="仿宋_GB2312"/>
          <w:sz w:val="32"/>
          <w:szCs w:val="32"/>
        </w:rPr>
      </w:pPr>
      <w:r w:rsidRPr="004E77EB">
        <w:rPr>
          <w:rFonts w:eastAsia="仿宋_GB2312" w:hint="eastAsia"/>
          <w:sz w:val="32"/>
          <w:szCs w:val="32"/>
        </w:rPr>
        <w:t>（一）</w:t>
      </w:r>
      <w:r>
        <w:rPr>
          <w:rFonts w:eastAsia="仿宋_GB2312"/>
          <w:sz w:val="32"/>
          <w:szCs w:val="32"/>
        </w:rPr>
        <w:t>政策性粮食收购应当严格落实国家粮食收购政策和省粮食产销政策，牢牢守住不发生</w:t>
      </w:r>
      <w:r>
        <w:rPr>
          <w:rFonts w:eastAsia="仿宋_GB2312"/>
          <w:sz w:val="32"/>
          <w:szCs w:val="32"/>
        </w:rPr>
        <w:t>“</w:t>
      </w:r>
      <w:r>
        <w:rPr>
          <w:rFonts w:eastAsia="仿宋_GB2312"/>
          <w:sz w:val="32"/>
          <w:szCs w:val="32"/>
        </w:rPr>
        <w:t>卖粮难</w:t>
      </w:r>
      <w:r>
        <w:rPr>
          <w:rFonts w:eastAsia="仿宋_GB2312"/>
          <w:sz w:val="32"/>
          <w:szCs w:val="32"/>
        </w:rPr>
        <w:t>”</w:t>
      </w:r>
      <w:r>
        <w:rPr>
          <w:rFonts w:eastAsia="仿宋_GB2312"/>
          <w:sz w:val="32"/>
          <w:szCs w:val="32"/>
        </w:rPr>
        <w:t>的底线，确保地方储备粮轮换等政策性粮源需求。</w:t>
      </w:r>
    </w:p>
    <w:p w:rsidR="00A00E2B" w:rsidRDefault="00A00E2B" w:rsidP="00A00E2B">
      <w:pPr>
        <w:spacing w:line="560" w:lineRule="exact"/>
        <w:ind w:firstLineChars="200" w:firstLine="640"/>
        <w:jc w:val="left"/>
        <w:rPr>
          <w:rFonts w:eastAsia="仿宋_GB2312"/>
          <w:sz w:val="32"/>
          <w:szCs w:val="32"/>
        </w:rPr>
      </w:pPr>
      <w:r w:rsidRPr="004E77EB">
        <w:rPr>
          <w:rFonts w:eastAsia="仿宋_GB2312" w:hint="eastAsia"/>
          <w:sz w:val="32"/>
          <w:szCs w:val="32"/>
        </w:rPr>
        <w:t>（二）</w:t>
      </w:r>
      <w:r>
        <w:rPr>
          <w:rFonts w:eastAsia="仿宋_GB2312"/>
          <w:sz w:val="32"/>
          <w:szCs w:val="32"/>
        </w:rPr>
        <w:t>政策性粮食收购应当体现</w:t>
      </w:r>
      <w:r>
        <w:rPr>
          <w:rFonts w:eastAsia="仿宋_GB2312"/>
          <w:sz w:val="32"/>
          <w:szCs w:val="32"/>
        </w:rPr>
        <w:t>“</w:t>
      </w:r>
      <w:r>
        <w:rPr>
          <w:rFonts w:eastAsia="仿宋_GB2312"/>
          <w:sz w:val="32"/>
          <w:szCs w:val="32"/>
        </w:rPr>
        <w:t>以人为本</w:t>
      </w:r>
      <w:r>
        <w:rPr>
          <w:rFonts w:eastAsia="仿宋_GB2312"/>
          <w:sz w:val="32"/>
          <w:szCs w:val="32"/>
        </w:rPr>
        <w:t>”</w:t>
      </w:r>
      <w:r>
        <w:rPr>
          <w:rFonts w:eastAsia="仿宋_GB2312"/>
          <w:sz w:val="32"/>
          <w:szCs w:val="32"/>
        </w:rPr>
        <w:t>宗旨，增强为农服务意识，紧贴种粮农民需要，强化举措、优化方式，不断提升为农服务水平，切实维护种粮农民合法利益，调动种粮农民</w:t>
      </w:r>
      <w:r>
        <w:rPr>
          <w:rFonts w:eastAsia="仿宋_GB2312"/>
          <w:sz w:val="32"/>
          <w:szCs w:val="32"/>
        </w:rPr>
        <w:lastRenderedPageBreak/>
        <w:t>积极性。</w:t>
      </w:r>
    </w:p>
    <w:p w:rsidR="00A00E2B" w:rsidRDefault="00A00E2B" w:rsidP="00A00E2B">
      <w:pPr>
        <w:spacing w:line="560" w:lineRule="exact"/>
        <w:ind w:firstLineChars="200" w:firstLine="640"/>
        <w:jc w:val="left"/>
        <w:rPr>
          <w:rFonts w:eastAsia="仿宋_GB2312"/>
          <w:sz w:val="32"/>
          <w:szCs w:val="32"/>
        </w:rPr>
      </w:pPr>
      <w:r w:rsidRPr="004E77EB">
        <w:rPr>
          <w:rFonts w:eastAsia="仿宋_GB2312" w:hint="eastAsia"/>
          <w:sz w:val="32"/>
          <w:szCs w:val="32"/>
        </w:rPr>
        <w:t>（三）</w:t>
      </w:r>
      <w:r>
        <w:rPr>
          <w:rFonts w:eastAsia="仿宋_GB2312"/>
          <w:sz w:val="32"/>
          <w:szCs w:val="32"/>
        </w:rPr>
        <w:t>粮食物资、发展改革、财政、农业农村、市场监管、农发行等部门应当按照各自职责，负责政策性粮食收购规范化的指导和监督工作，积极运用数字化手段，实现收购工作更加顺畅、及时、便捷、高效、精准的目标。</w:t>
      </w:r>
    </w:p>
    <w:p w:rsidR="00A00E2B" w:rsidRDefault="00A00E2B" w:rsidP="00A00E2B">
      <w:pPr>
        <w:spacing w:line="560" w:lineRule="exact"/>
        <w:ind w:firstLineChars="200" w:firstLine="640"/>
        <w:jc w:val="left"/>
        <w:rPr>
          <w:rFonts w:eastAsia="黑体"/>
          <w:sz w:val="32"/>
          <w:szCs w:val="32"/>
        </w:rPr>
      </w:pPr>
      <w:r>
        <w:rPr>
          <w:rFonts w:eastAsia="黑体"/>
          <w:sz w:val="32"/>
          <w:szCs w:val="32"/>
        </w:rPr>
        <w:t>三、进一步规范粮食订单工作</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粮食订单是指粮食生产、收购双方通过签订产销合同，明确各自权利、义务，按合同要求完成粮食生产、收购任务，并对粮食生产主体给予财政奖励的一种产销形式。订单收购主要用于地方储备粮轮换补库。</w:t>
      </w:r>
    </w:p>
    <w:p w:rsidR="00A00E2B" w:rsidRPr="004E77EB" w:rsidRDefault="00A00E2B" w:rsidP="00A00E2B">
      <w:pPr>
        <w:spacing w:line="560" w:lineRule="exact"/>
        <w:ind w:firstLineChars="200" w:firstLine="640"/>
        <w:jc w:val="left"/>
        <w:rPr>
          <w:rFonts w:ascii="楷体_GB2312" w:eastAsia="楷体_GB2312"/>
          <w:sz w:val="32"/>
          <w:szCs w:val="32"/>
        </w:rPr>
      </w:pPr>
      <w:r w:rsidRPr="004E77EB">
        <w:rPr>
          <w:rFonts w:ascii="楷体_GB2312" w:eastAsia="楷体_GB2312" w:hint="eastAsia"/>
          <w:sz w:val="32"/>
          <w:szCs w:val="32"/>
        </w:rPr>
        <w:t>（一）实施早稻订单“全覆盖”</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晚稻订单向优质品种倾斜，实现优质优价，原则上分品种分仓收储。小麦收购根据实际情况确定。</w:t>
      </w:r>
    </w:p>
    <w:p w:rsidR="00A00E2B" w:rsidRPr="004E77EB" w:rsidRDefault="00A00E2B" w:rsidP="00A00E2B">
      <w:pPr>
        <w:spacing w:line="560" w:lineRule="exact"/>
        <w:ind w:firstLineChars="200" w:firstLine="640"/>
        <w:jc w:val="left"/>
        <w:rPr>
          <w:rFonts w:ascii="楷体_GB2312" w:eastAsia="楷体_GB2312"/>
          <w:sz w:val="32"/>
          <w:szCs w:val="32"/>
        </w:rPr>
      </w:pPr>
      <w:r w:rsidRPr="004E77EB">
        <w:rPr>
          <w:rFonts w:ascii="楷体_GB2312" w:eastAsia="楷体_GB2312" w:hint="eastAsia"/>
          <w:sz w:val="32"/>
          <w:szCs w:val="32"/>
        </w:rPr>
        <w:t>（二）遵循“公平、公正、公开”原则</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向社会公开种粮主体种粮面积、订单数量、交售数量等情况，接受社会监督。</w:t>
      </w:r>
    </w:p>
    <w:p w:rsidR="00A00E2B" w:rsidRPr="004E77EB" w:rsidRDefault="00A00E2B" w:rsidP="00A00E2B">
      <w:pPr>
        <w:spacing w:line="560" w:lineRule="exact"/>
        <w:ind w:firstLineChars="200" w:firstLine="640"/>
        <w:jc w:val="left"/>
        <w:rPr>
          <w:rFonts w:ascii="楷体_GB2312" w:eastAsia="楷体_GB2312"/>
          <w:sz w:val="32"/>
          <w:szCs w:val="32"/>
        </w:rPr>
      </w:pPr>
      <w:r w:rsidRPr="004E77EB">
        <w:rPr>
          <w:rFonts w:ascii="楷体_GB2312" w:eastAsia="楷体_GB2312" w:hint="eastAsia"/>
          <w:sz w:val="32"/>
          <w:szCs w:val="32"/>
        </w:rPr>
        <w:t>（三）部门</w:t>
      </w:r>
      <w:r>
        <w:rPr>
          <w:rFonts w:ascii="楷体_GB2312" w:eastAsia="楷体_GB2312" w:hint="eastAsia"/>
          <w:sz w:val="32"/>
          <w:szCs w:val="32"/>
        </w:rPr>
        <w:t>职责</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bCs/>
          <w:sz w:val="32"/>
          <w:szCs w:val="32"/>
        </w:rPr>
        <w:t>1.</w:t>
      </w:r>
      <w:r w:rsidRPr="004E77EB">
        <w:rPr>
          <w:rFonts w:ascii="仿宋_GB2312" w:eastAsia="仿宋_GB2312" w:hint="eastAsia"/>
          <w:sz w:val="32"/>
          <w:szCs w:val="32"/>
        </w:rPr>
        <w:t>农业农村部门负责开展当季种粮主体种植情况调查，尽早向粮食物资部门提供种粮主体粮食种植面积补助清单。</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2.粮食收购主体负责根据农业农村部门提供的种粮主体名单，与种粮主体签订合同申报单。</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3.粮食收购主体根据农业农村部门提供的享受补助的粮食种植面积与粮食生产主体签订订单合同。</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4.粮食物资部门组织做好粮食收购工作，对粮食收购主体</w:t>
      </w:r>
      <w:r w:rsidRPr="004E77EB">
        <w:rPr>
          <w:rFonts w:ascii="仿宋_GB2312" w:eastAsia="仿宋_GB2312" w:hint="eastAsia"/>
          <w:sz w:val="32"/>
          <w:szCs w:val="32"/>
        </w:rPr>
        <w:lastRenderedPageBreak/>
        <w:t>执行情况进行监督，确保订单合同落实到户，并向财政部门提供清册数据。</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5.财政部门负责订单奖励资金的筹措和发放，确保奖励政策落到实处。</w:t>
      </w:r>
    </w:p>
    <w:p w:rsidR="00A00E2B" w:rsidRPr="004E77EB" w:rsidRDefault="00A00E2B" w:rsidP="00A00E2B">
      <w:pPr>
        <w:spacing w:line="560" w:lineRule="exact"/>
        <w:ind w:firstLineChars="200" w:firstLine="640"/>
        <w:jc w:val="left"/>
        <w:rPr>
          <w:rFonts w:ascii="楷体_GB2312" w:eastAsia="楷体_GB2312"/>
          <w:sz w:val="32"/>
          <w:szCs w:val="32"/>
        </w:rPr>
      </w:pPr>
      <w:r w:rsidRPr="004E77EB">
        <w:rPr>
          <w:rFonts w:ascii="楷体_GB2312" w:eastAsia="楷体_GB2312" w:hint="eastAsia"/>
          <w:sz w:val="32"/>
          <w:szCs w:val="32"/>
        </w:rPr>
        <w:t>（四）</w:t>
      </w:r>
      <w:r w:rsidRPr="004E77EB">
        <w:rPr>
          <w:rFonts w:ascii="楷体_GB2312" w:eastAsia="楷体_GB2312"/>
          <w:sz w:val="32"/>
          <w:szCs w:val="32"/>
        </w:rPr>
        <w:t>例外情形</w:t>
      </w:r>
    </w:p>
    <w:p w:rsidR="00A00E2B" w:rsidRDefault="00A00E2B" w:rsidP="00A00E2B">
      <w:pPr>
        <w:spacing w:line="560" w:lineRule="exact"/>
        <w:ind w:firstLineChars="200" w:firstLine="640"/>
        <w:jc w:val="left"/>
        <w:rPr>
          <w:rFonts w:eastAsia="仿宋_GB2312"/>
          <w:sz w:val="32"/>
          <w:szCs w:val="32"/>
        </w:rPr>
      </w:pPr>
      <w:r>
        <w:rPr>
          <w:rFonts w:eastAsia="仿宋_GB2312"/>
          <w:sz w:val="32"/>
          <w:szCs w:val="32"/>
        </w:rPr>
        <w:t>对未签订粮食订单合同的</w:t>
      </w:r>
      <w:r>
        <w:rPr>
          <w:rFonts w:eastAsia="仿宋_GB2312" w:hint="eastAsia"/>
          <w:sz w:val="32"/>
          <w:szCs w:val="32"/>
        </w:rPr>
        <w:t>小规模</w:t>
      </w:r>
      <w:r>
        <w:rPr>
          <w:rFonts w:eastAsia="仿宋_GB2312"/>
          <w:sz w:val="32"/>
          <w:szCs w:val="32"/>
        </w:rPr>
        <w:t>种粮农民</w:t>
      </w:r>
      <w:r>
        <w:rPr>
          <w:rFonts w:eastAsia="仿宋_GB2312" w:hint="eastAsia"/>
          <w:sz w:val="32"/>
          <w:szCs w:val="32"/>
        </w:rPr>
        <w:t>（稻麦复种面积小于</w:t>
      </w:r>
      <w:r>
        <w:rPr>
          <w:rFonts w:eastAsia="仿宋_GB2312" w:hint="eastAsia"/>
          <w:sz w:val="32"/>
          <w:szCs w:val="32"/>
        </w:rPr>
        <w:t>50</w:t>
      </w:r>
      <w:r>
        <w:rPr>
          <w:rFonts w:eastAsia="仿宋_GB2312" w:hint="eastAsia"/>
          <w:sz w:val="32"/>
          <w:szCs w:val="32"/>
        </w:rPr>
        <w:t>亩）</w:t>
      </w:r>
      <w:r>
        <w:rPr>
          <w:rFonts w:eastAsia="仿宋_GB2312"/>
          <w:sz w:val="32"/>
          <w:szCs w:val="32"/>
        </w:rPr>
        <w:t>，种植早稻并向粮食收购主体交售的，享受订单奖励政策；种植小麦、晚稻及其他粮食的，相关收购政策</w:t>
      </w:r>
      <w:r>
        <w:rPr>
          <w:rFonts w:eastAsia="仿宋_GB2312" w:hint="eastAsia"/>
          <w:sz w:val="32"/>
          <w:szCs w:val="32"/>
        </w:rPr>
        <w:t>另行</w:t>
      </w:r>
      <w:r>
        <w:rPr>
          <w:rFonts w:eastAsia="仿宋_GB2312"/>
          <w:sz w:val="32"/>
          <w:szCs w:val="32"/>
        </w:rPr>
        <w:t>确定。</w:t>
      </w:r>
    </w:p>
    <w:p w:rsidR="00A00E2B" w:rsidRPr="004E77EB" w:rsidRDefault="00A00E2B" w:rsidP="00A00E2B">
      <w:pPr>
        <w:spacing w:line="560" w:lineRule="exact"/>
        <w:ind w:firstLineChars="200" w:firstLine="640"/>
        <w:jc w:val="left"/>
        <w:rPr>
          <w:rFonts w:ascii="楷体_GB2312" w:eastAsia="楷体_GB2312"/>
          <w:sz w:val="32"/>
          <w:szCs w:val="32"/>
        </w:rPr>
      </w:pPr>
      <w:r w:rsidRPr="004E77EB">
        <w:rPr>
          <w:rFonts w:ascii="楷体_GB2312" w:eastAsia="楷体_GB2312" w:hint="eastAsia"/>
          <w:sz w:val="32"/>
          <w:szCs w:val="32"/>
        </w:rPr>
        <w:t>（五）法律责任</w:t>
      </w:r>
    </w:p>
    <w:p w:rsidR="00A00E2B" w:rsidRDefault="00A00E2B" w:rsidP="00A00E2B">
      <w:pPr>
        <w:spacing w:line="560" w:lineRule="exact"/>
        <w:ind w:firstLineChars="200" w:firstLine="640"/>
        <w:jc w:val="left"/>
        <w:rPr>
          <w:rFonts w:eastAsia="仿宋_GB2312"/>
          <w:sz w:val="32"/>
          <w:szCs w:val="32"/>
        </w:rPr>
      </w:pPr>
      <w:r>
        <w:rPr>
          <w:rFonts w:eastAsia="仿宋_GB2312"/>
          <w:sz w:val="32"/>
          <w:szCs w:val="32"/>
        </w:rPr>
        <w:t>严禁弄虚作假，骗取奖励资金。粮食投售主体存在虚报种植面积或产量、以外地粮或陈粮顶抵本地粮和新粮等未履行订单粮食义务的，一经查实取消其当季订单粮奖励和当年评先评优资格，情节严重的同时取消第二年订单粮食资格。</w:t>
      </w:r>
    </w:p>
    <w:p w:rsidR="00A00E2B" w:rsidRPr="004E77EB" w:rsidRDefault="00A00E2B" w:rsidP="00A00E2B">
      <w:pPr>
        <w:spacing w:line="560" w:lineRule="exact"/>
        <w:ind w:firstLineChars="200" w:firstLine="640"/>
        <w:jc w:val="left"/>
        <w:rPr>
          <w:rFonts w:ascii="楷体_GB2312" w:eastAsia="楷体_GB2312"/>
          <w:sz w:val="32"/>
          <w:szCs w:val="32"/>
        </w:rPr>
      </w:pPr>
      <w:r w:rsidRPr="004E77EB">
        <w:rPr>
          <w:rFonts w:ascii="楷体_GB2312" w:eastAsia="楷体_GB2312" w:hint="eastAsia"/>
          <w:sz w:val="32"/>
          <w:szCs w:val="32"/>
        </w:rPr>
        <w:t>（六）鼓励措施</w:t>
      </w:r>
    </w:p>
    <w:p w:rsidR="00A00E2B" w:rsidRDefault="00A00E2B" w:rsidP="00A00E2B">
      <w:pPr>
        <w:spacing w:line="560" w:lineRule="exact"/>
        <w:ind w:firstLineChars="200" w:firstLine="640"/>
        <w:jc w:val="left"/>
        <w:rPr>
          <w:rFonts w:eastAsia="仿宋_GB2312"/>
          <w:sz w:val="32"/>
          <w:szCs w:val="32"/>
        </w:rPr>
      </w:pPr>
      <w:r>
        <w:rPr>
          <w:rFonts w:eastAsia="仿宋_GB2312"/>
          <w:sz w:val="32"/>
          <w:szCs w:val="32"/>
        </w:rPr>
        <w:t>鼓励其他粮食经营者入市收购粮食。</w:t>
      </w:r>
    </w:p>
    <w:p w:rsidR="00A00E2B" w:rsidRDefault="00A00E2B" w:rsidP="00A00E2B">
      <w:pPr>
        <w:spacing w:line="560" w:lineRule="exact"/>
        <w:ind w:firstLineChars="200" w:firstLine="640"/>
        <w:jc w:val="left"/>
        <w:rPr>
          <w:rFonts w:eastAsia="黑体"/>
          <w:sz w:val="32"/>
          <w:szCs w:val="32"/>
        </w:rPr>
      </w:pPr>
      <w:r>
        <w:rPr>
          <w:rFonts w:eastAsia="黑体"/>
          <w:sz w:val="32"/>
          <w:szCs w:val="32"/>
        </w:rPr>
        <w:t>四、进一步规范粮食收购工作</w:t>
      </w:r>
    </w:p>
    <w:p w:rsidR="00A00E2B" w:rsidRDefault="00A00E2B" w:rsidP="00A00E2B">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 xml:space="preserve"> </w:t>
      </w:r>
      <w:r w:rsidRPr="004E77EB">
        <w:rPr>
          <w:rFonts w:ascii="楷体_GB2312" w:eastAsia="楷体_GB2312" w:cs="楷体_GB2312"/>
          <w:sz w:val="32"/>
          <w:szCs w:val="32"/>
        </w:rPr>
        <w:t>（一）</w:t>
      </w:r>
      <w:r>
        <w:rPr>
          <w:rFonts w:ascii="楷体_GB2312" w:eastAsia="楷体_GB2312" w:cs="楷体_GB2312" w:hint="eastAsia"/>
          <w:sz w:val="32"/>
          <w:szCs w:val="32"/>
        </w:rPr>
        <w:t>产后服务</w:t>
      </w:r>
    </w:p>
    <w:p w:rsidR="00A00E2B" w:rsidRDefault="00A00E2B" w:rsidP="00A00E2B">
      <w:pPr>
        <w:spacing w:line="560" w:lineRule="exact"/>
        <w:ind w:firstLineChars="200" w:firstLine="640"/>
        <w:rPr>
          <w:rFonts w:eastAsia="仿宋_GB2312"/>
          <w:sz w:val="32"/>
          <w:szCs w:val="32"/>
        </w:rPr>
      </w:pPr>
      <w:r w:rsidRPr="004E77EB">
        <w:rPr>
          <w:rFonts w:eastAsia="仿宋_GB2312" w:hint="eastAsia"/>
          <w:sz w:val="32"/>
          <w:szCs w:val="32"/>
        </w:rPr>
        <w:t>1.</w:t>
      </w:r>
      <w:r w:rsidRPr="004E77EB">
        <w:rPr>
          <w:rFonts w:eastAsia="仿宋_GB2312" w:hint="eastAsia"/>
          <w:sz w:val="32"/>
          <w:szCs w:val="32"/>
        </w:rPr>
        <w:t>开展便民服务。</w:t>
      </w:r>
      <w:r>
        <w:rPr>
          <w:rFonts w:eastAsia="仿宋_GB2312"/>
          <w:sz w:val="32"/>
          <w:szCs w:val="32"/>
        </w:rPr>
        <w:t>粮食物资、农业农村、市场监管部门应当引导粮食收购主体、粮食产后服务中心等各类社会资源，积极开展各项便民服务活动和代清理、代干燥、代储存、代加工、代销售等</w:t>
      </w:r>
      <w:r>
        <w:rPr>
          <w:rFonts w:eastAsia="仿宋_GB2312"/>
          <w:sz w:val="32"/>
          <w:szCs w:val="32"/>
        </w:rPr>
        <w:t>“</w:t>
      </w:r>
      <w:r>
        <w:rPr>
          <w:rFonts w:eastAsia="仿宋_GB2312"/>
          <w:sz w:val="32"/>
          <w:szCs w:val="32"/>
        </w:rPr>
        <w:t>五代</w:t>
      </w:r>
      <w:r>
        <w:rPr>
          <w:rFonts w:eastAsia="仿宋_GB2312"/>
          <w:sz w:val="32"/>
          <w:szCs w:val="32"/>
        </w:rPr>
        <w:t>”</w:t>
      </w:r>
      <w:r>
        <w:rPr>
          <w:rFonts w:eastAsia="仿宋_GB2312"/>
          <w:sz w:val="32"/>
          <w:szCs w:val="32"/>
        </w:rPr>
        <w:t>服务，鼓励种粮农民交售合格粮，适时组织工作人员和专业技术人员深入基层一线，对粮食计量、运输、清理、干燥、质检、仓储、加工等工作环节开展巡查和技术指导服务。</w:t>
      </w:r>
    </w:p>
    <w:p w:rsidR="00A00E2B" w:rsidRDefault="00A00E2B" w:rsidP="00A00E2B">
      <w:pPr>
        <w:spacing w:line="560" w:lineRule="exact"/>
        <w:ind w:firstLineChars="200" w:firstLine="640"/>
        <w:rPr>
          <w:rFonts w:eastAsia="仿宋_GB2312"/>
          <w:sz w:val="32"/>
          <w:szCs w:val="32"/>
        </w:rPr>
      </w:pPr>
      <w:r w:rsidRPr="004E77EB">
        <w:rPr>
          <w:rFonts w:eastAsia="仿宋_GB2312" w:hint="eastAsia"/>
          <w:sz w:val="32"/>
          <w:szCs w:val="32"/>
        </w:rPr>
        <w:lastRenderedPageBreak/>
        <w:t>2.</w:t>
      </w:r>
      <w:r w:rsidRPr="004E77EB">
        <w:rPr>
          <w:rFonts w:eastAsia="仿宋_GB2312" w:hint="eastAsia"/>
          <w:sz w:val="32"/>
          <w:szCs w:val="32"/>
        </w:rPr>
        <w:t>推广烘干技术</w:t>
      </w:r>
      <w:r>
        <w:rPr>
          <w:rFonts w:eastAsia="仿宋_GB2312" w:hint="eastAsia"/>
          <w:sz w:val="32"/>
          <w:szCs w:val="32"/>
        </w:rPr>
        <w:t>。</w:t>
      </w:r>
      <w:r>
        <w:rPr>
          <w:rFonts w:eastAsia="仿宋_GB2312"/>
          <w:sz w:val="32"/>
          <w:szCs w:val="32"/>
        </w:rPr>
        <w:t>粮食烘干温度、粮食出机温度和粮食烘干水分应当控制在合理范围内。鼓励使用节能环保设备和清洁能源，推广绿色热源烘干设备，有条件的</w:t>
      </w:r>
      <w:r>
        <w:rPr>
          <w:rFonts w:eastAsia="仿宋_GB2312" w:hint="eastAsia"/>
          <w:sz w:val="32"/>
          <w:szCs w:val="32"/>
        </w:rPr>
        <w:t>镇街</w:t>
      </w:r>
      <w:r>
        <w:rPr>
          <w:rFonts w:eastAsia="仿宋_GB2312"/>
          <w:sz w:val="32"/>
          <w:szCs w:val="32"/>
        </w:rPr>
        <w:t>可以因地制宜推广热泵、生物质等多种烘干新热源，更好地满足粮食干燥需求。</w:t>
      </w:r>
    </w:p>
    <w:p w:rsidR="00A00E2B" w:rsidRDefault="00A00E2B" w:rsidP="00A00E2B">
      <w:pPr>
        <w:spacing w:line="560" w:lineRule="exact"/>
        <w:ind w:firstLineChars="200" w:firstLine="640"/>
        <w:rPr>
          <w:rFonts w:ascii="方正兰亭黑_GBK" w:eastAsia="方正兰亭黑_GBK" w:cs="楷体_GB2312"/>
          <w:sz w:val="32"/>
          <w:szCs w:val="32"/>
        </w:rPr>
      </w:pPr>
      <w:r w:rsidRPr="004E77EB">
        <w:rPr>
          <w:rFonts w:eastAsia="仿宋_GB2312" w:hint="eastAsia"/>
          <w:sz w:val="32"/>
          <w:szCs w:val="32"/>
        </w:rPr>
        <w:t>3.</w:t>
      </w:r>
      <w:r w:rsidRPr="004E77EB">
        <w:rPr>
          <w:rFonts w:eastAsia="仿宋_GB2312" w:hint="eastAsia"/>
          <w:sz w:val="32"/>
          <w:szCs w:val="32"/>
        </w:rPr>
        <w:t>提升机械设备</w:t>
      </w:r>
      <w:r>
        <w:rPr>
          <w:rFonts w:eastAsia="仿宋_GB2312" w:hint="eastAsia"/>
          <w:sz w:val="32"/>
          <w:szCs w:val="32"/>
        </w:rPr>
        <w:t>。</w:t>
      </w:r>
      <w:r>
        <w:rPr>
          <w:rFonts w:eastAsia="仿宋_GB2312"/>
          <w:sz w:val="32"/>
          <w:szCs w:val="32"/>
        </w:rPr>
        <w:t>鼓励配置粮食清理设备；对铲车及其他粮食装卸设施设备进行技术改造，配合人工清扫装卸，减少对粮食的碾压</w:t>
      </w:r>
      <w:r>
        <w:rPr>
          <w:rFonts w:ascii="楷体_GB2312" w:eastAsia="方正兰亭黑_GBK" w:hAnsi="楷体_GB2312" w:cs="楷体_GB2312"/>
          <w:sz w:val="32"/>
          <w:szCs w:val="32"/>
        </w:rPr>
        <w:t>。</w:t>
      </w:r>
    </w:p>
    <w:p w:rsidR="00A00E2B" w:rsidRPr="004D100E" w:rsidRDefault="00A00E2B" w:rsidP="00A00E2B">
      <w:pPr>
        <w:spacing w:line="560" w:lineRule="exact"/>
        <w:ind w:firstLineChars="200" w:firstLine="640"/>
        <w:rPr>
          <w:rFonts w:ascii="楷体_GB2312" w:eastAsia="楷体_GB2312" w:cs="楷体_GB2312"/>
          <w:sz w:val="32"/>
          <w:szCs w:val="32"/>
        </w:rPr>
      </w:pPr>
      <w:r w:rsidRPr="004E77EB">
        <w:rPr>
          <w:rFonts w:ascii="楷体_GB2312" w:eastAsia="楷体_GB2312" w:cs="楷体_GB2312"/>
          <w:sz w:val="32"/>
          <w:szCs w:val="32"/>
        </w:rPr>
        <w:t>（二）</w:t>
      </w:r>
      <w:r>
        <w:rPr>
          <w:rFonts w:ascii="楷体_GB2312" w:eastAsia="楷体_GB2312" w:cs="楷体_GB2312" w:hint="eastAsia"/>
          <w:sz w:val="32"/>
          <w:szCs w:val="32"/>
        </w:rPr>
        <w:t>收购准备</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1.合理确定收购价格</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粮食物资和发展改革部门应当加强对域内粮食市场收购价格的监测，根据经省人民政府同意后的全省粮食最低收购价格，合理确定粮食收购价格，如粮食收购价格高于最低保护价的，经人民政府同意后组织实施。</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在浙江省小麦和稻谷最低收购价执行预案执行时间内，粮食物资、发展改革部门监测到粮食市场收购价格持续3天低于我省公布的最低收购价格时，会同财政、农业农村、农发行等部门及时提出启动预案的建议，经人民政府同意后组织实施，并报省级发展改革、粮食物资、财政、农业农村、农发行等部门备案。</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启动预案地区，当市场收购价格回升到最低收购价格水平以上时，要及时停止预案实施，充分发挥市场机制作用，支持各类企业积极开展市场化收购。</w:t>
      </w:r>
    </w:p>
    <w:p w:rsidR="00A00E2B" w:rsidRPr="004E77EB" w:rsidRDefault="00A00E2B" w:rsidP="00A00E2B">
      <w:pPr>
        <w:spacing w:line="560" w:lineRule="exact"/>
        <w:ind w:firstLineChars="200" w:firstLine="640"/>
        <w:jc w:val="left"/>
        <w:rPr>
          <w:rFonts w:ascii="仿宋_GB2312" w:eastAsia="仿宋_GB2312"/>
          <w:bCs/>
          <w:sz w:val="32"/>
          <w:szCs w:val="32"/>
        </w:rPr>
      </w:pPr>
      <w:r w:rsidRPr="004E77EB">
        <w:rPr>
          <w:rFonts w:ascii="仿宋_GB2312" w:eastAsia="仿宋_GB2312" w:hint="eastAsia"/>
          <w:bCs/>
          <w:sz w:val="32"/>
          <w:szCs w:val="32"/>
        </w:rPr>
        <w:t>2.充分宣传收购政策</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粮食物资部门应当开展以“执行政策好、工作衔接好、计</w:t>
      </w:r>
      <w:r w:rsidRPr="004E77EB">
        <w:rPr>
          <w:rFonts w:ascii="仿宋_GB2312" w:eastAsia="仿宋_GB2312" w:hint="eastAsia"/>
          <w:sz w:val="32"/>
          <w:szCs w:val="32"/>
        </w:rPr>
        <w:lastRenderedPageBreak/>
        <w:t>量作价好、结算兑现好、售粮服务好和卖粮农民满意”为主要内容的“五好一满意”为农优质服务活动，向粮食生产主体宣传、解读粮食收购政策和相关服务事项，让种粮主体交售“明白粮”“放心粮”。</w:t>
      </w:r>
    </w:p>
    <w:p w:rsidR="00A00E2B" w:rsidRPr="004E77EB" w:rsidRDefault="00A00E2B" w:rsidP="00A00E2B">
      <w:pPr>
        <w:spacing w:line="560" w:lineRule="exact"/>
        <w:ind w:firstLineChars="200" w:firstLine="640"/>
        <w:jc w:val="left"/>
        <w:rPr>
          <w:rFonts w:ascii="仿宋_GB2312" w:eastAsia="仿宋_GB2312"/>
          <w:bCs/>
          <w:sz w:val="32"/>
          <w:szCs w:val="32"/>
        </w:rPr>
      </w:pPr>
      <w:r w:rsidRPr="004E77EB">
        <w:rPr>
          <w:rFonts w:ascii="仿宋_GB2312" w:eastAsia="仿宋_GB2312" w:hint="eastAsia"/>
          <w:bCs/>
          <w:sz w:val="32"/>
          <w:szCs w:val="32"/>
        </w:rPr>
        <w:t>3.做好信息公示工作</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收购主体应当在收购网点醒目位置将收购守则、收购价格、质量标准、收粮人员名单等内容“四上墙”，将服务时间、服务内容、收购仓点、计价办法、价格质量标准等内容“五公开”，提前做好各项收购准备工作，做到“人等粮、钱等粮、仓等粮、机等粮”。</w:t>
      </w:r>
    </w:p>
    <w:p w:rsidR="00A00E2B" w:rsidRPr="004E77EB" w:rsidRDefault="00A00E2B" w:rsidP="00A00E2B">
      <w:pPr>
        <w:spacing w:line="560" w:lineRule="exact"/>
        <w:ind w:firstLineChars="200" w:firstLine="640"/>
        <w:rPr>
          <w:rFonts w:ascii="仿宋_GB2312" w:eastAsia="仿宋_GB2312"/>
          <w:sz w:val="32"/>
          <w:szCs w:val="32"/>
        </w:rPr>
      </w:pPr>
      <w:r w:rsidRPr="004E77EB">
        <w:rPr>
          <w:rFonts w:ascii="仿宋_GB2312" w:eastAsia="仿宋_GB2312" w:hint="eastAsia"/>
          <w:bCs/>
          <w:sz w:val="32"/>
          <w:szCs w:val="32"/>
        </w:rPr>
        <w:t>4.配足</w:t>
      </w:r>
      <w:r w:rsidRPr="004E77EB">
        <w:rPr>
          <w:rFonts w:ascii="仿宋_GB2312" w:eastAsia="仿宋_GB2312" w:hint="eastAsia"/>
          <w:sz w:val="32"/>
          <w:szCs w:val="32"/>
        </w:rPr>
        <w:t>扦样检验人员</w:t>
      </w:r>
    </w:p>
    <w:p w:rsidR="00A00E2B" w:rsidRPr="004E77EB" w:rsidRDefault="00A00E2B" w:rsidP="00A00E2B">
      <w:pPr>
        <w:spacing w:line="560" w:lineRule="exact"/>
        <w:ind w:firstLineChars="200" w:firstLine="640"/>
        <w:rPr>
          <w:rFonts w:ascii="仿宋_GB2312" w:eastAsia="仿宋_GB2312"/>
          <w:sz w:val="32"/>
          <w:szCs w:val="32"/>
        </w:rPr>
      </w:pPr>
      <w:r w:rsidRPr="004E77EB">
        <w:rPr>
          <w:rFonts w:ascii="仿宋_GB2312" w:eastAsia="仿宋_GB2312" w:hint="eastAsia"/>
          <w:sz w:val="32"/>
          <w:szCs w:val="32"/>
        </w:rPr>
        <w:t>粮食收购主体应当配备必要的扦样和检验人员，做好定岗定责，扦样、检验人员应当具备必要的专业知识和所需的职业技能，具有能胜任所在岗位工作的相关技术培训等证明。</w:t>
      </w:r>
    </w:p>
    <w:p w:rsidR="00A00E2B" w:rsidRPr="004E77EB" w:rsidRDefault="00A00E2B" w:rsidP="00A00E2B">
      <w:pPr>
        <w:spacing w:line="560" w:lineRule="exact"/>
        <w:ind w:firstLineChars="200" w:firstLine="640"/>
        <w:rPr>
          <w:rFonts w:ascii="仿宋_GB2312" w:eastAsia="仿宋_GB2312"/>
          <w:bCs/>
          <w:sz w:val="32"/>
          <w:szCs w:val="32"/>
        </w:rPr>
      </w:pPr>
      <w:r w:rsidRPr="004E77EB">
        <w:rPr>
          <w:rFonts w:ascii="仿宋_GB2312" w:eastAsia="仿宋_GB2312" w:hint="eastAsia"/>
          <w:bCs/>
          <w:sz w:val="32"/>
          <w:szCs w:val="32"/>
        </w:rPr>
        <w:t>5.配备必要仪器设备</w:t>
      </w:r>
    </w:p>
    <w:p w:rsidR="00A00E2B" w:rsidRPr="004E77EB" w:rsidRDefault="00A00E2B" w:rsidP="00A00E2B">
      <w:pPr>
        <w:spacing w:line="560" w:lineRule="exact"/>
        <w:ind w:firstLineChars="200" w:firstLine="640"/>
        <w:rPr>
          <w:rFonts w:ascii="仿宋_GB2312" w:eastAsia="仿宋_GB2312"/>
          <w:b/>
          <w:bCs/>
          <w:sz w:val="32"/>
          <w:szCs w:val="32"/>
        </w:rPr>
      </w:pPr>
      <w:r w:rsidRPr="004E77EB">
        <w:rPr>
          <w:rFonts w:ascii="仿宋_GB2312" w:eastAsia="仿宋_GB2312" w:hint="eastAsia"/>
          <w:sz w:val="32"/>
          <w:szCs w:val="32"/>
        </w:rPr>
        <w:t>粮食收购主体应当配备经检定或校准符合要求的仪器设备。对不适配信息化系统的仪器设备应当迭代升级。</w:t>
      </w:r>
    </w:p>
    <w:p w:rsidR="00A00E2B" w:rsidRPr="004E77EB" w:rsidRDefault="00A00E2B" w:rsidP="00A00E2B">
      <w:pPr>
        <w:spacing w:line="560" w:lineRule="exact"/>
        <w:ind w:firstLineChars="200" w:firstLine="640"/>
        <w:jc w:val="left"/>
        <w:rPr>
          <w:rFonts w:ascii="仿宋_GB2312" w:eastAsia="仿宋_GB2312"/>
          <w:bCs/>
          <w:sz w:val="32"/>
          <w:szCs w:val="32"/>
        </w:rPr>
      </w:pPr>
      <w:r w:rsidRPr="004E77EB">
        <w:rPr>
          <w:rFonts w:ascii="仿宋_GB2312" w:eastAsia="仿宋_GB2312" w:hint="eastAsia"/>
          <w:bCs/>
          <w:sz w:val="32"/>
          <w:szCs w:val="32"/>
        </w:rPr>
        <w:t>6.实行“一站式”服务</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粮食收购主体应当积极实行“一站式”机械收购服务，采用绿色通道、预约收购等方式，提高收购效率，减少排队等候时间。必要时早开门晚收秤，做到随到随收。鼓励开设种粮农民、驾驶员休息室等服务。</w:t>
      </w:r>
    </w:p>
    <w:p w:rsidR="00A00E2B" w:rsidRDefault="00A00E2B" w:rsidP="00A00E2B">
      <w:pPr>
        <w:spacing w:line="560" w:lineRule="exact"/>
        <w:ind w:firstLineChars="200" w:firstLine="640"/>
        <w:jc w:val="left"/>
        <w:rPr>
          <w:rFonts w:ascii="楷体_GB2312" w:eastAsia="楷体_GB2312" w:cs="楷体_GB2312"/>
          <w:sz w:val="32"/>
          <w:szCs w:val="32"/>
        </w:rPr>
      </w:pPr>
      <w:r w:rsidRPr="004E77EB">
        <w:rPr>
          <w:rFonts w:ascii="楷体_GB2312" w:eastAsia="楷体_GB2312" w:cs="楷体_GB2312"/>
          <w:sz w:val="32"/>
          <w:szCs w:val="32"/>
        </w:rPr>
        <w:t>（三）</w:t>
      </w:r>
      <w:r>
        <w:rPr>
          <w:rFonts w:ascii="楷体_GB2312" w:eastAsia="楷体_GB2312" w:cs="楷体_GB2312" w:hint="eastAsia"/>
          <w:sz w:val="32"/>
          <w:szCs w:val="32"/>
        </w:rPr>
        <w:t>检验检斤</w:t>
      </w:r>
    </w:p>
    <w:p w:rsidR="00A00E2B" w:rsidRPr="004E77EB" w:rsidRDefault="00A00E2B" w:rsidP="00A00E2B">
      <w:pPr>
        <w:spacing w:line="560" w:lineRule="exact"/>
        <w:ind w:firstLineChars="200" w:firstLine="640"/>
        <w:jc w:val="left"/>
        <w:rPr>
          <w:rFonts w:ascii="仿宋_GB2312" w:eastAsia="仿宋_GB2312"/>
          <w:bCs/>
          <w:sz w:val="32"/>
          <w:szCs w:val="32"/>
        </w:rPr>
      </w:pPr>
      <w:r w:rsidRPr="004E77EB">
        <w:rPr>
          <w:rFonts w:ascii="仿宋_GB2312" w:eastAsia="仿宋_GB2312" w:hint="eastAsia"/>
          <w:bCs/>
          <w:sz w:val="32"/>
          <w:szCs w:val="32"/>
        </w:rPr>
        <w:t>1.明确收购质量</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lastRenderedPageBreak/>
        <w:t>粮食收购主体向粮食生产主体收购的粮食应为市内当年生产且符合五等及以上国家标准，其中转作储备的粮食质量指标达到国标中等（含）以上、食品安全指标符合国标要求。对包括受灾粮在内的等外粮，粮食物资部门应当积极帮助种粮农民联系销路，确有销售困难的，经义乌市人民政府同意，可以合理价格予以收购。对不符合食品安全标准的粮食，应当作为非食用用途单独收储。</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2.合理定等定价</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粮食收购主体应当按照国家有关规定规范扦样、准确检验、公平定等、按质论价、优质优价，严格落实等级差价，严禁压级压价、坑害农民。</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3.“盲检”工作要求</w:t>
      </w:r>
    </w:p>
    <w:p w:rsidR="00A00E2B" w:rsidRPr="004E77EB" w:rsidRDefault="00A00E2B" w:rsidP="00A00E2B">
      <w:pPr>
        <w:spacing w:line="560" w:lineRule="exact"/>
        <w:ind w:firstLineChars="200" w:firstLine="640"/>
        <w:jc w:val="left"/>
        <w:rPr>
          <w:rFonts w:ascii="仿宋_GB2312" w:eastAsia="仿宋_GB2312"/>
          <w:sz w:val="32"/>
          <w:szCs w:val="32"/>
        </w:rPr>
      </w:pPr>
      <w:r w:rsidRPr="004E77EB">
        <w:rPr>
          <w:rFonts w:ascii="仿宋_GB2312" w:eastAsia="仿宋_GB2312" w:hint="eastAsia"/>
          <w:sz w:val="32"/>
          <w:szCs w:val="32"/>
        </w:rPr>
        <w:t>粮食检验应当实行“盲检”（不向检验室透露种粮农民姓名、车船号等样品相关信息）并留样备查，检验结果应当经相关负责人核定并签字，留样应当符合相关规范。</w:t>
      </w:r>
    </w:p>
    <w:p w:rsidR="00A00E2B" w:rsidRPr="004E77EB" w:rsidRDefault="00A00E2B" w:rsidP="00A00E2B">
      <w:pPr>
        <w:spacing w:line="560" w:lineRule="exact"/>
        <w:ind w:firstLineChars="198" w:firstLine="634"/>
        <w:rPr>
          <w:rFonts w:ascii="仿宋_GB2312" w:eastAsia="仿宋_GB2312"/>
          <w:bCs/>
          <w:sz w:val="32"/>
          <w:szCs w:val="32"/>
        </w:rPr>
      </w:pPr>
      <w:r w:rsidRPr="004E77EB">
        <w:rPr>
          <w:rFonts w:ascii="仿宋_GB2312" w:eastAsia="仿宋_GB2312" w:hint="eastAsia"/>
          <w:bCs/>
          <w:sz w:val="32"/>
          <w:szCs w:val="32"/>
        </w:rPr>
        <w:t>4.化解争议异议</w:t>
      </w:r>
    </w:p>
    <w:p w:rsidR="00A00E2B" w:rsidRPr="004E77EB" w:rsidRDefault="00A00E2B" w:rsidP="00A00E2B">
      <w:pPr>
        <w:spacing w:line="560" w:lineRule="exact"/>
        <w:ind w:firstLineChars="198" w:firstLine="634"/>
        <w:rPr>
          <w:rFonts w:ascii="仿宋_GB2312" w:eastAsia="仿宋_GB2312"/>
          <w:bCs/>
          <w:sz w:val="32"/>
          <w:szCs w:val="32"/>
        </w:rPr>
      </w:pPr>
      <w:r w:rsidRPr="004E77EB">
        <w:rPr>
          <w:rFonts w:ascii="仿宋_GB2312" w:eastAsia="仿宋_GB2312" w:hint="eastAsia"/>
          <w:sz w:val="32"/>
          <w:szCs w:val="32"/>
        </w:rPr>
        <w:t>快速检验结果可作为收购验质依据，发现测定结果为国家标准临界值或种粮农民对检验结果有争议，粮食收购主体应当按有关标准使用经检定或校准符合要求的检验仪器进行复检，仍有异议的，可通过有资质的第三方粮食质检机构进行再检仲裁。</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bCs/>
          <w:sz w:val="32"/>
          <w:szCs w:val="32"/>
        </w:rPr>
        <w:t>5.</w:t>
      </w:r>
      <w:r w:rsidRPr="004E77EB">
        <w:rPr>
          <w:rFonts w:ascii="仿宋_GB2312" w:eastAsia="仿宋_GB2312" w:hint="eastAsia"/>
          <w:sz w:val="32"/>
          <w:szCs w:val="32"/>
        </w:rPr>
        <w:t>检斤程序要求</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粮食检斤应当有司磅员、监磅员双人在场并确认签字。</w:t>
      </w:r>
    </w:p>
    <w:p w:rsidR="00A00E2B" w:rsidRDefault="00A00E2B" w:rsidP="00A00E2B">
      <w:pPr>
        <w:spacing w:line="560" w:lineRule="exact"/>
        <w:ind w:firstLineChars="198" w:firstLine="634"/>
        <w:rPr>
          <w:rFonts w:ascii="楷体_GB2312" w:eastAsia="楷体_GB2312" w:cs="楷体_GB2312"/>
          <w:sz w:val="32"/>
          <w:szCs w:val="32"/>
        </w:rPr>
      </w:pPr>
      <w:r w:rsidRPr="004E77EB">
        <w:rPr>
          <w:rFonts w:ascii="楷体_GB2312" w:eastAsia="楷体_GB2312" w:cs="楷体_GB2312"/>
          <w:sz w:val="32"/>
          <w:szCs w:val="32"/>
        </w:rPr>
        <w:t>（四）</w:t>
      </w:r>
      <w:r>
        <w:rPr>
          <w:rFonts w:ascii="楷体_GB2312" w:eastAsia="楷体_GB2312" w:cs="楷体_GB2312" w:hint="eastAsia"/>
          <w:sz w:val="32"/>
          <w:szCs w:val="32"/>
        </w:rPr>
        <w:t>增扣量处理</w:t>
      </w:r>
    </w:p>
    <w:p w:rsidR="00A00E2B" w:rsidRPr="004E77EB" w:rsidRDefault="00A00E2B" w:rsidP="00A00E2B">
      <w:pPr>
        <w:spacing w:line="560" w:lineRule="exact"/>
        <w:ind w:firstLineChars="200" w:firstLine="640"/>
        <w:rPr>
          <w:rFonts w:ascii="仿宋_GB2312" w:eastAsia="仿宋_GB2312"/>
          <w:sz w:val="32"/>
          <w:szCs w:val="32"/>
        </w:rPr>
      </w:pPr>
      <w:r w:rsidRPr="004E77EB">
        <w:rPr>
          <w:rFonts w:ascii="仿宋_GB2312" w:eastAsia="仿宋_GB2312" w:hint="eastAsia"/>
          <w:bCs/>
          <w:sz w:val="32"/>
          <w:szCs w:val="32"/>
        </w:rPr>
        <w:t>1.</w:t>
      </w:r>
      <w:r w:rsidRPr="004E77EB">
        <w:rPr>
          <w:rFonts w:ascii="仿宋_GB2312" w:eastAsia="仿宋_GB2312" w:hint="eastAsia"/>
          <w:sz w:val="32"/>
          <w:szCs w:val="32"/>
        </w:rPr>
        <w:t xml:space="preserve"> 粮食增量部分处理</w:t>
      </w:r>
    </w:p>
    <w:p w:rsidR="00A00E2B" w:rsidRPr="004E77EB" w:rsidRDefault="00A00E2B" w:rsidP="00A00E2B">
      <w:pPr>
        <w:spacing w:line="560" w:lineRule="exact"/>
        <w:ind w:firstLineChars="200" w:firstLine="640"/>
        <w:rPr>
          <w:rFonts w:ascii="仿宋_GB2312" w:eastAsia="仿宋_GB2312"/>
          <w:sz w:val="32"/>
          <w:szCs w:val="32"/>
        </w:rPr>
      </w:pPr>
      <w:r w:rsidRPr="004E77EB">
        <w:rPr>
          <w:rFonts w:ascii="仿宋_GB2312" w:eastAsia="仿宋_GB2312" w:hint="eastAsia"/>
          <w:sz w:val="32"/>
          <w:szCs w:val="32"/>
        </w:rPr>
        <w:lastRenderedPageBreak/>
        <w:t>水分、杂质等质量指标值低于国家质量标准的粮食，应当按国家有关规定增量，增量部分折算成售粮款，以实际检斤数量记入三账（保管账、统计账、财务账）。</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bCs/>
          <w:sz w:val="32"/>
          <w:szCs w:val="32"/>
        </w:rPr>
        <w:t>2.收购主体代为整理</w:t>
      </w:r>
      <w:r w:rsidRPr="004E77EB">
        <w:rPr>
          <w:rFonts w:ascii="仿宋_GB2312" w:eastAsia="仿宋_GB2312" w:hint="eastAsia"/>
          <w:sz w:val="32"/>
          <w:szCs w:val="32"/>
        </w:rPr>
        <w:t xml:space="preserve"> </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对水分、杂质等质量指标值高于国家质量标准的粮食，具备相应整理能力的粮食收购主体可以代为整理，达标后方可收购。达到扣量标准范围的，可以按国家有关规定扣量，扣量后不得以作业中粉尘流失等其他任何名义另行加扣或收取整理费用，以结算重量（扣量后的数量）记入统计账、财务账，整理后检斤数量记入保管账，整理后检斤数量和结算重量的差额统计账中记入其他收支，财务账中记入待处理财产损溢。</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代为整理的，可以适当收取合理成本费用，但事先应当与种粮农民确认。严禁超范围多收费、乱收费。收费整理后的筛下物应当归还种粮农民。</w:t>
      </w:r>
    </w:p>
    <w:p w:rsidR="00A00E2B" w:rsidRPr="004E77EB" w:rsidRDefault="00A00E2B" w:rsidP="00A00E2B">
      <w:pPr>
        <w:spacing w:line="560" w:lineRule="exact"/>
        <w:ind w:firstLineChars="198" w:firstLine="634"/>
        <w:rPr>
          <w:rFonts w:ascii="仿宋_GB2312" w:eastAsia="仿宋_GB2312"/>
          <w:bCs/>
          <w:sz w:val="32"/>
          <w:szCs w:val="32"/>
        </w:rPr>
      </w:pPr>
      <w:r w:rsidRPr="004E77EB">
        <w:rPr>
          <w:rFonts w:ascii="仿宋_GB2312" w:eastAsia="仿宋_GB2312" w:hint="eastAsia"/>
          <w:bCs/>
          <w:sz w:val="32"/>
          <w:szCs w:val="32"/>
        </w:rPr>
        <w:t>3.产后服务中心整理</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对水分、杂质等质量指标值高于国家质量标准的粮食，不具备相应整理能力的粮食收购主体，应当帮助种粮农民联系粮食产后服务中心进行整理，达标后方可收购。</w:t>
      </w:r>
    </w:p>
    <w:p w:rsidR="00A00E2B" w:rsidRPr="004D100E" w:rsidRDefault="00A00E2B" w:rsidP="00A00E2B">
      <w:pPr>
        <w:spacing w:line="560" w:lineRule="exact"/>
        <w:ind w:firstLineChars="198" w:firstLine="634"/>
        <w:rPr>
          <w:rFonts w:ascii="楷体_GB2312" w:eastAsia="楷体_GB2312" w:cs="楷体_GB2312"/>
          <w:sz w:val="32"/>
          <w:szCs w:val="32"/>
        </w:rPr>
      </w:pPr>
      <w:r w:rsidRPr="004E77EB">
        <w:rPr>
          <w:rFonts w:ascii="楷体_GB2312" w:eastAsia="楷体_GB2312" w:hAnsi="楷体_GB2312" w:cs="楷体_GB2312" w:hint="eastAsia"/>
          <w:sz w:val="32"/>
          <w:szCs w:val="32"/>
        </w:rPr>
        <w:t>（五）</w:t>
      </w:r>
      <w:r w:rsidRPr="004D100E">
        <w:rPr>
          <w:rFonts w:ascii="楷体_GB2312" w:eastAsia="楷体_GB2312" w:cs="楷体_GB2312" w:hint="eastAsia"/>
          <w:sz w:val="32"/>
          <w:szCs w:val="32"/>
        </w:rPr>
        <w:t>账务处理</w:t>
      </w:r>
    </w:p>
    <w:p w:rsidR="00A00E2B" w:rsidRPr="004E77EB" w:rsidRDefault="00A00E2B" w:rsidP="00A00E2B">
      <w:pPr>
        <w:spacing w:line="560" w:lineRule="exact"/>
        <w:ind w:firstLineChars="198" w:firstLine="634"/>
        <w:rPr>
          <w:rFonts w:ascii="仿宋_GB2312" w:eastAsia="仿宋_GB2312"/>
          <w:bCs/>
          <w:sz w:val="32"/>
          <w:szCs w:val="32"/>
        </w:rPr>
      </w:pPr>
      <w:r w:rsidRPr="004E77EB">
        <w:rPr>
          <w:rFonts w:ascii="仿宋_GB2312" w:eastAsia="仿宋_GB2312" w:hint="eastAsia"/>
          <w:bCs/>
          <w:sz w:val="32"/>
          <w:szCs w:val="32"/>
        </w:rPr>
        <w:t>1.规范填写表单票据</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 xml:space="preserve"> 粮食收购主体应当规范填写收购表单、票据等，为收购作价、货款结算等提供真实、有效的参考依据，存档期不少于10年。任何单位和个人不得伪造、随意更改检验、检斤、结算数据。</w:t>
      </w:r>
    </w:p>
    <w:p w:rsidR="00A00E2B" w:rsidRPr="004E77EB" w:rsidRDefault="00A00E2B" w:rsidP="00A00E2B">
      <w:pPr>
        <w:spacing w:line="560" w:lineRule="exact"/>
        <w:ind w:firstLineChars="198" w:firstLine="634"/>
        <w:rPr>
          <w:rFonts w:ascii="仿宋_GB2312" w:eastAsia="仿宋_GB2312"/>
          <w:bCs/>
          <w:sz w:val="32"/>
          <w:szCs w:val="32"/>
        </w:rPr>
      </w:pPr>
      <w:r w:rsidRPr="004E77EB">
        <w:rPr>
          <w:rFonts w:ascii="仿宋_GB2312" w:eastAsia="仿宋_GB2312" w:hint="eastAsia"/>
          <w:bCs/>
          <w:sz w:val="32"/>
          <w:szCs w:val="32"/>
        </w:rPr>
        <w:t>2.及时支付收购粮款</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lastRenderedPageBreak/>
        <w:t>粮食收购主体应当认真核实种粮农民信息、订单数量和投售数量，投售结果经种粮主体或其委托人确认后，5个工作日内通过银行转账支付售粮款。</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订单奖励资金通过农户“一卡通”、农户本人账号或农业企业基本账号发放。</w:t>
      </w:r>
    </w:p>
    <w:p w:rsidR="00A00E2B" w:rsidRPr="004E77EB" w:rsidRDefault="00A00E2B" w:rsidP="00A00E2B">
      <w:pPr>
        <w:spacing w:line="560" w:lineRule="exact"/>
        <w:ind w:firstLineChars="198" w:firstLine="634"/>
        <w:rPr>
          <w:rFonts w:ascii="仿宋_GB2312" w:eastAsia="仿宋_GB2312"/>
          <w:bCs/>
          <w:sz w:val="32"/>
          <w:szCs w:val="32"/>
        </w:rPr>
      </w:pPr>
      <w:r w:rsidRPr="004E77EB">
        <w:rPr>
          <w:rFonts w:ascii="仿宋_GB2312" w:eastAsia="仿宋_GB2312" w:hint="eastAsia"/>
          <w:bCs/>
          <w:sz w:val="32"/>
          <w:szCs w:val="32"/>
        </w:rPr>
        <w:t>3.及时组织平仓验收</w:t>
      </w:r>
    </w:p>
    <w:p w:rsidR="00A00E2B" w:rsidRPr="004E77EB" w:rsidRDefault="00A00E2B" w:rsidP="00A00E2B">
      <w:pPr>
        <w:spacing w:line="560" w:lineRule="exact"/>
        <w:ind w:firstLineChars="198" w:firstLine="634"/>
        <w:rPr>
          <w:rFonts w:ascii="仿宋_GB2312" w:eastAsia="仿宋_GB2312"/>
          <w:sz w:val="32"/>
          <w:szCs w:val="32"/>
        </w:rPr>
      </w:pPr>
      <w:r w:rsidRPr="004E77EB">
        <w:rPr>
          <w:rFonts w:ascii="仿宋_GB2312" w:eastAsia="仿宋_GB2312" w:hint="eastAsia"/>
          <w:sz w:val="32"/>
          <w:szCs w:val="32"/>
        </w:rPr>
        <w:t>粮食物资部门应当及时组织对当季入仓的政策性粮食进行平仓验收，</w:t>
      </w:r>
      <w:r w:rsidRPr="004E77EB">
        <w:rPr>
          <w:rFonts w:ascii="仿宋_GB2312" w:eastAsia="仿宋_GB2312" w:hint="eastAsia"/>
          <w:sz w:val="32"/>
          <w:szCs w:val="32"/>
          <w:lang w:bidi="ar"/>
        </w:rPr>
        <w:t>入仓前及入仓期间发生的损溢参照国家有关规定据实核算核销，</w:t>
      </w:r>
      <w:r w:rsidRPr="004E77EB">
        <w:rPr>
          <w:rFonts w:ascii="仿宋_GB2312" w:eastAsia="仿宋_GB2312" w:hint="eastAsia"/>
          <w:sz w:val="32"/>
          <w:szCs w:val="32"/>
        </w:rPr>
        <w:t>确保数量真实、质量良好、账实相符。</w:t>
      </w:r>
      <w:r w:rsidRPr="004E77EB">
        <w:rPr>
          <w:rFonts w:ascii="仿宋_GB2312" w:eastAsia="仿宋_GB2312" w:hint="eastAsia"/>
          <w:sz w:val="32"/>
          <w:szCs w:val="32"/>
          <w:lang w:bidi="ar"/>
        </w:rPr>
        <w:t>委托收购的粮食在合理范围内发生的损溢由委托方承担</w:t>
      </w:r>
      <w:r w:rsidRPr="004E77EB">
        <w:rPr>
          <w:rFonts w:ascii="仿宋_GB2312" w:eastAsia="仿宋_GB2312" w:hint="eastAsia"/>
          <w:sz w:val="32"/>
          <w:szCs w:val="32"/>
        </w:rPr>
        <w:t>。</w:t>
      </w:r>
    </w:p>
    <w:p w:rsidR="00A00E2B" w:rsidRDefault="00A00E2B" w:rsidP="00A00E2B">
      <w:pPr>
        <w:spacing w:line="560" w:lineRule="exact"/>
        <w:ind w:firstLineChars="198" w:firstLine="634"/>
        <w:rPr>
          <w:rFonts w:eastAsia="黑体"/>
          <w:sz w:val="32"/>
          <w:szCs w:val="32"/>
        </w:rPr>
      </w:pPr>
      <w:r>
        <w:rPr>
          <w:rFonts w:eastAsia="黑体"/>
          <w:sz w:val="32"/>
          <w:szCs w:val="32"/>
        </w:rPr>
        <w:t>五、监督检查</w:t>
      </w:r>
    </w:p>
    <w:p w:rsidR="00A00E2B" w:rsidRPr="004E77EB" w:rsidRDefault="00A00E2B" w:rsidP="00A00E2B">
      <w:pPr>
        <w:spacing w:line="560" w:lineRule="exact"/>
        <w:ind w:firstLineChars="198" w:firstLine="634"/>
        <w:rPr>
          <w:rFonts w:ascii="楷体_GB2312" w:eastAsia="楷体_GB2312"/>
          <w:sz w:val="32"/>
          <w:szCs w:val="32"/>
        </w:rPr>
      </w:pPr>
      <w:r w:rsidRPr="004E77EB">
        <w:rPr>
          <w:rFonts w:ascii="楷体_GB2312" w:eastAsia="楷体_GB2312" w:hint="eastAsia"/>
          <w:bCs/>
          <w:sz w:val="32"/>
          <w:szCs w:val="32"/>
        </w:rPr>
        <w:t>（一）</w:t>
      </w:r>
      <w:r w:rsidRPr="004E77EB">
        <w:rPr>
          <w:rFonts w:ascii="楷体_GB2312" w:eastAsia="楷体_GB2312" w:hint="eastAsia"/>
          <w:sz w:val="32"/>
          <w:szCs w:val="32"/>
        </w:rPr>
        <w:t>部门认真开展监督</w:t>
      </w:r>
    </w:p>
    <w:p w:rsidR="00A00E2B" w:rsidRDefault="00A00E2B" w:rsidP="00A00E2B">
      <w:pPr>
        <w:spacing w:line="560" w:lineRule="exact"/>
        <w:ind w:firstLineChars="198" w:firstLine="634"/>
        <w:rPr>
          <w:rFonts w:eastAsia="仿宋_GB2312"/>
          <w:sz w:val="32"/>
          <w:szCs w:val="32"/>
        </w:rPr>
      </w:pPr>
      <w:r>
        <w:rPr>
          <w:rFonts w:eastAsia="仿宋_GB2312"/>
          <w:sz w:val="32"/>
          <w:szCs w:val="32"/>
        </w:rPr>
        <w:t>粮食物资部门应当联合财政、农业农村、市场监管、农发行等部门加强对政策性粮食收购环节的监督检查，加大</w:t>
      </w:r>
      <w:r>
        <w:rPr>
          <w:rFonts w:eastAsia="仿宋_GB2312"/>
          <w:sz w:val="32"/>
          <w:szCs w:val="32"/>
        </w:rPr>
        <w:t>“</w:t>
      </w:r>
      <w:r>
        <w:rPr>
          <w:rFonts w:eastAsia="仿宋_GB2312"/>
          <w:sz w:val="32"/>
          <w:szCs w:val="32"/>
        </w:rPr>
        <w:t>四不两直</w:t>
      </w:r>
      <w:r>
        <w:rPr>
          <w:rFonts w:eastAsia="仿宋_GB2312"/>
          <w:sz w:val="32"/>
          <w:szCs w:val="32"/>
        </w:rPr>
        <w:t>”</w:t>
      </w:r>
      <w:r>
        <w:rPr>
          <w:rFonts w:eastAsia="仿宋_GB2312"/>
          <w:sz w:val="32"/>
          <w:szCs w:val="32"/>
        </w:rPr>
        <w:t>执法力度，充分发挥</w:t>
      </w:r>
      <w:r>
        <w:rPr>
          <w:rFonts w:eastAsia="仿宋_GB2312"/>
          <w:sz w:val="32"/>
          <w:szCs w:val="32"/>
        </w:rPr>
        <w:t>12325</w:t>
      </w:r>
      <w:r>
        <w:rPr>
          <w:rFonts w:eastAsia="仿宋_GB2312"/>
          <w:sz w:val="32"/>
          <w:szCs w:val="32"/>
        </w:rPr>
        <w:t>粮食监管热线作用，从速从严查处各类违法违规行为，严格落实</w:t>
      </w:r>
      <w:r>
        <w:rPr>
          <w:rFonts w:eastAsia="仿宋_GB2312"/>
          <w:sz w:val="32"/>
          <w:szCs w:val="32"/>
        </w:rPr>
        <w:t>“</w:t>
      </w:r>
      <w:r>
        <w:rPr>
          <w:rFonts w:eastAsia="仿宋_GB2312"/>
          <w:sz w:val="32"/>
          <w:szCs w:val="32"/>
        </w:rPr>
        <w:t>双随机、一公开</w:t>
      </w:r>
      <w:r>
        <w:rPr>
          <w:rFonts w:eastAsia="仿宋_GB2312"/>
          <w:sz w:val="32"/>
          <w:szCs w:val="32"/>
        </w:rPr>
        <w:t>”</w:t>
      </w:r>
      <w:r>
        <w:rPr>
          <w:rFonts w:eastAsia="仿宋_GB2312"/>
          <w:sz w:val="32"/>
          <w:szCs w:val="32"/>
        </w:rPr>
        <w:t>检查要求，采取定期检查和随机抽查相结合、明查和暗访相结合的方式，全面掌握粮食收购政策执行情况，坚决做到监管全覆盖、无遗漏，切实维护粮食收购市场秩序。</w:t>
      </w:r>
    </w:p>
    <w:p w:rsidR="00A00E2B" w:rsidRPr="004E77EB" w:rsidRDefault="00A00E2B" w:rsidP="00A00E2B">
      <w:pPr>
        <w:spacing w:line="560" w:lineRule="exact"/>
        <w:ind w:firstLineChars="198" w:firstLine="634"/>
        <w:rPr>
          <w:rFonts w:ascii="楷体_GB2312" w:eastAsia="楷体_GB2312"/>
          <w:bCs/>
          <w:sz w:val="32"/>
          <w:szCs w:val="32"/>
        </w:rPr>
      </w:pPr>
      <w:r w:rsidRPr="004E77EB">
        <w:rPr>
          <w:rFonts w:ascii="楷体_GB2312" w:eastAsia="楷体_GB2312"/>
          <w:bCs/>
          <w:sz w:val="32"/>
          <w:szCs w:val="32"/>
        </w:rPr>
        <w:t>（二）监管对象配合监管</w:t>
      </w:r>
    </w:p>
    <w:p w:rsidR="00A00E2B" w:rsidRDefault="00A00E2B" w:rsidP="00A00E2B">
      <w:pPr>
        <w:spacing w:line="560" w:lineRule="exact"/>
        <w:ind w:firstLineChars="198" w:firstLine="634"/>
        <w:rPr>
          <w:rFonts w:eastAsia="仿宋_GB2312"/>
          <w:sz w:val="32"/>
          <w:szCs w:val="32"/>
        </w:rPr>
      </w:pPr>
      <w:r>
        <w:rPr>
          <w:rFonts w:eastAsia="仿宋_GB2312"/>
          <w:sz w:val="32"/>
          <w:szCs w:val="32"/>
        </w:rPr>
        <w:t>粮食收购主体、粮食产后服务中心及其他涉及政策性粮食收购的单位和个人，对粮食物资、财政、农业农村、市场监管、农发行等部门依法开展的监督检查，应当予以配合，不得干涉、阻挠、拒绝。</w:t>
      </w:r>
    </w:p>
    <w:p w:rsidR="00A00E2B" w:rsidRPr="004E77EB" w:rsidRDefault="00A00E2B" w:rsidP="00A00E2B">
      <w:pPr>
        <w:spacing w:line="560" w:lineRule="exact"/>
        <w:ind w:firstLineChars="198" w:firstLine="634"/>
        <w:rPr>
          <w:rFonts w:ascii="楷体_GB2312" w:eastAsia="楷体_GB2312"/>
          <w:bCs/>
          <w:sz w:val="32"/>
          <w:szCs w:val="32"/>
        </w:rPr>
      </w:pPr>
      <w:r w:rsidRPr="004E77EB">
        <w:rPr>
          <w:rFonts w:ascii="楷体_GB2312" w:eastAsia="楷体_GB2312" w:hint="eastAsia"/>
          <w:bCs/>
          <w:sz w:val="32"/>
          <w:szCs w:val="32"/>
        </w:rPr>
        <w:lastRenderedPageBreak/>
        <w:t>（三）依法依纪追责问责</w:t>
      </w:r>
    </w:p>
    <w:p w:rsidR="00A00E2B" w:rsidRDefault="00A00E2B" w:rsidP="00A00E2B">
      <w:pPr>
        <w:spacing w:line="560" w:lineRule="exact"/>
        <w:ind w:firstLineChars="198" w:firstLine="634"/>
        <w:rPr>
          <w:rFonts w:eastAsia="黑体"/>
          <w:sz w:val="32"/>
          <w:szCs w:val="32"/>
        </w:rPr>
      </w:pPr>
      <w:r>
        <w:rPr>
          <w:rFonts w:eastAsia="仿宋_GB2312"/>
          <w:sz w:val="32"/>
          <w:szCs w:val="32"/>
        </w:rPr>
        <w:t xml:space="preserve"> </w:t>
      </w:r>
      <w:r>
        <w:rPr>
          <w:rFonts w:eastAsia="仿宋_GB2312"/>
          <w:sz w:val="32"/>
          <w:szCs w:val="32"/>
        </w:rPr>
        <w:t>粮食物资、发展改革、财政、农业农村、市场监管、农发行等部门应依法履职，对在政策性粮食收购工作中不作为、乱作为，造成不良社会影响的，依法依规依纪追究单位和相关责任人责任。</w:t>
      </w:r>
    </w:p>
    <w:p w:rsidR="00A00E2B" w:rsidRDefault="00A00E2B" w:rsidP="00A00E2B">
      <w:pPr>
        <w:spacing w:line="560" w:lineRule="exact"/>
        <w:ind w:firstLineChars="198" w:firstLine="634"/>
        <w:rPr>
          <w:rFonts w:eastAsia="黑体"/>
          <w:sz w:val="32"/>
          <w:szCs w:val="32"/>
        </w:rPr>
      </w:pPr>
      <w:r>
        <w:rPr>
          <w:rFonts w:eastAsia="黑体"/>
          <w:sz w:val="32"/>
          <w:szCs w:val="32"/>
        </w:rPr>
        <w:t>六、</w:t>
      </w:r>
      <w:r>
        <w:rPr>
          <w:rFonts w:eastAsia="黑体" w:hint="eastAsia"/>
          <w:sz w:val="32"/>
          <w:szCs w:val="32"/>
        </w:rPr>
        <w:t>其它要求</w:t>
      </w:r>
    </w:p>
    <w:p w:rsidR="00A00E2B" w:rsidRDefault="00A00E2B" w:rsidP="00A00E2B">
      <w:pPr>
        <w:spacing w:line="560" w:lineRule="exact"/>
        <w:ind w:firstLineChars="198" w:firstLine="634"/>
        <w:rPr>
          <w:rFonts w:eastAsia="仿宋_GB2312"/>
          <w:sz w:val="32"/>
          <w:szCs w:val="32"/>
        </w:rPr>
      </w:pPr>
      <w:r w:rsidRPr="004E77EB">
        <w:rPr>
          <w:rFonts w:eastAsia="仿宋_GB2312" w:hint="eastAsia"/>
          <w:sz w:val="32"/>
          <w:szCs w:val="32"/>
        </w:rPr>
        <w:t>（一）</w:t>
      </w:r>
      <w:r>
        <w:rPr>
          <w:rFonts w:eastAsia="仿宋_GB2312"/>
          <w:sz w:val="32"/>
          <w:szCs w:val="32"/>
        </w:rPr>
        <w:t>等外粮、被污染粮食收购参照有关规定执行。</w:t>
      </w:r>
    </w:p>
    <w:p w:rsidR="00A00E2B" w:rsidRDefault="00A00E2B" w:rsidP="00A00E2B">
      <w:pPr>
        <w:spacing w:line="560" w:lineRule="exact"/>
        <w:ind w:firstLineChars="198" w:firstLine="634"/>
        <w:rPr>
          <w:rFonts w:eastAsia="仿宋_GB2312"/>
          <w:sz w:val="32"/>
          <w:szCs w:val="32"/>
        </w:rPr>
      </w:pPr>
      <w:r w:rsidRPr="004E77EB">
        <w:rPr>
          <w:rFonts w:eastAsia="仿宋_GB2312" w:hint="eastAsia"/>
          <w:sz w:val="32"/>
          <w:szCs w:val="32"/>
        </w:rPr>
        <w:t>（二）</w:t>
      </w:r>
      <w:r>
        <w:rPr>
          <w:rFonts w:eastAsia="仿宋_GB2312"/>
          <w:sz w:val="32"/>
          <w:szCs w:val="32"/>
        </w:rPr>
        <w:t>本规范自</w:t>
      </w:r>
      <w:r>
        <w:rPr>
          <w:rFonts w:eastAsia="仿宋_GB2312"/>
          <w:sz w:val="32"/>
          <w:szCs w:val="32"/>
        </w:rPr>
        <w:t>2022</w:t>
      </w:r>
      <w:r w:rsidRPr="004E77EB">
        <w:rPr>
          <w:rFonts w:eastAsia="仿宋_GB2312"/>
          <w:sz w:val="32"/>
          <w:szCs w:val="32"/>
        </w:rPr>
        <w:t>年</w:t>
      </w:r>
      <w:r w:rsidRPr="004E77EB">
        <w:rPr>
          <w:rFonts w:eastAsia="仿宋_GB2312"/>
          <w:sz w:val="32"/>
          <w:szCs w:val="32"/>
        </w:rPr>
        <w:t>6</w:t>
      </w:r>
      <w:r w:rsidRPr="004E77EB">
        <w:rPr>
          <w:rFonts w:eastAsia="仿宋_GB2312"/>
          <w:sz w:val="32"/>
          <w:szCs w:val="32"/>
        </w:rPr>
        <w:t>月</w:t>
      </w:r>
      <w:r w:rsidRPr="004E77EB">
        <w:rPr>
          <w:rFonts w:eastAsia="仿宋_GB2312"/>
          <w:sz w:val="32"/>
          <w:szCs w:val="32"/>
        </w:rPr>
        <w:t>28</w:t>
      </w:r>
      <w:r w:rsidRPr="004E77EB">
        <w:rPr>
          <w:rFonts w:eastAsia="仿宋_GB2312"/>
          <w:sz w:val="32"/>
          <w:szCs w:val="32"/>
        </w:rPr>
        <w:t>日</w:t>
      </w:r>
      <w:r>
        <w:rPr>
          <w:rFonts w:eastAsia="仿宋_GB2312" w:hint="eastAsia"/>
          <w:sz w:val="32"/>
          <w:szCs w:val="32"/>
        </w:rPr>
        <w:t>起</w:t>
      </w:r>
      <w:r>
        <w:rPr>
          <w:rFonts w:eastAsia="仿宋_GB2312"/>
          <w:sz w:val="32"/>
          <w:szCs w:val="32"/>
        </w:rPr>
        <w:t>实施。</w:t>
      </w:r>
    </w:p>
    <w:p w:rsidR="00A00E2B" w:rsidRDefault="00A00E2B" w:rsidP="00A00E2B">
      <w:pPr>
        <w:spacing w:line="560" w:lineRule="exact"/>
        <w:rPr>
          <w:rFonts w:eastAsia="仿宋_GB2312"/>
          <w:sz w:val="32"/>
          <w:szCs w:val="32"/>
        </w:rPr>
      </w:pPr>
    </w:p>
    <w:p w:rsidR="00A00E2B" w:rsidRDefault="00A00E2B" w:rsidP="00A00E2B">
      <w:pPr>
        <w:spacing w:line="560" w:lineRule="exact"/>
        <w:ind w:firstLineChars="198" w:firstLine="634"/>
        <w:rPr>
          <w:rFonts w:ascii="仿宋_GB2312" w:eastAsia="仿宋_GB2312"/>
          <w:sz w:val="32"/>
          <w:szCs w:val="32"/>
        </w:rPr>
      </w:pPr>
      <w:r>
        <w:rPr>
          <w:rFonts w:ascii="仿宋_GB2312" w:eastAsia="仿宋_GB2312" w:hint="eastAsia"/>
          <w:sz w:val="32"/>
          <w:szCs w:val="32"/>
        </w:rPr>
        <w:t>附件：1.“四上墙，五公开”要求（附模板）</w:t>
      </w:r>
    </w:p>
    <w:p w:rsidR="00A00E2B" w:rsidRDefault="00A00E2B" w:rsidP="00A00E2B">
      <w:pPr>
        <w:spacing w:line="560" w:lineRule="exact"/>
        <w:ind w:firstLineChars="498" w:firstLine="1594"/>
        <w:rPr>
          <w:rFonts w:ascii="仿宋_GB2312" w:eastAsia="仿宋_GB2312"/>
          <w:sz w:val="32"/>
          <w:szCs w:val="32"/>
        </w:rPr>
      </w:pPr>
      <w:r>
        <w:rPr>
          <w:rFonts w:ascii="仿宋_GB2312" w:eastAsia="仿宋_GB2312" w:hint="eastAsia"/>
          <w:sz w:val="32"/>
          <w:szCs w:val="32"/>
        </w:rPr>
        <w:t>2.粮食收购主要检验仪器设备配置参考清单</w:t>
      </w:r>
    </w:p>
    <w:p w:rsidR="00A00E2B" w:rsidRDefault="00A00E2B" w:rsidP="00A00E2B">
      <w:pPr>
        <w:spacing w:line="560" w:lineRule="exact"/>
        <w:ind w:firstLineChars="498" w:firstLine="1594"/>
        <w:rPr>
          <w:rFonts w:ascii="仿宋_GB2312" w:eastAsia="仿宋_GB2312"/>
          <w:sz w:val="32"/>
          <w:szCs w:val="32"/>
        </w:rPr>
      </w:pPr>
      <w:r>
        <w:rPr>
          <w:rFonts w:ascii="仿宋_GB2312" w:eastAsia="仿宋_GB2312" w:hint="eastAsia"/>
          <w:sz w:val="32"/>
          <w:szCs w:val="32"/>
        </w:rPr>
        <w:t>3.政策性粮食收购必检项目</w:t>
      </w:r>
    </w:p>
    <w:p w:rsidR="00A00E2B" w:rsidRDefault="00A00E2B" w:rsidP="00A00E2B">
      <w:pPr>
        <w:spacing w:line="560" w:lineRule="exact"/>
        <w:ind w:firstLineChars="498" w:firstLine="1594"/>
        <w:rPr>
          <w:rFonts w:ascii="仿宋_GB2312" w:eastAsia="仿宋_GB2312"/>
          <w:sz w:val="32"/>
          <w:szCs w:val="32"/>
        </w:rPr>
      </w:pPr>
      <w:r>
        <w:rPr>
          <w:rFonts w:ascii="仿宋_GB2312" w:eastAsia="仿宋_GB2312" w:hint="eastAsia"/>
          <w:sz w:val="32"/>
          <w:szCs w:val="32"/>
        </w:rPr>
        <w:t>4.粮食订单、粮食收购流程图</w:t>
      </w:r>
    </w:p>
    <w:p w:rsidR="00A00E2B" w:rsidRDefault="00A00E2B" w:rsidP="00A00E2B">
      <w:pPr>
        <w:spacing w:line="560" w:lineRule="exact"/>
        <w:ind w:firstLineChars="498" w:firstLine="1594"/>
        <w:rPr>
          <w:rFonts w:ascii="仿宋_GB2312" w:eastAsia="仿宋_GB2312"/>
          <w:sz w:val="32"/>
          <w:szCs w:val="32"/>
        </w:rPr>
      </w:pPr>
      <w:r>
        <w:rPr>
          <w:rFonts w:ascii="仿宋_GB2312" w:eastAsia="仿宋_GB2312" w:hint="eastAsia"/>
          <w:sz w:val="32"/>
          <w:szCs w:val="32"/>
        </w:rPr>
        <w:t>5.粮食收购增扣量计算表（以粳稻为例）</w:t>
      </w:r>
    </w:p>
    <w:p w:rsidR="00A00E2B" w:rsidRDefault="00A00E2B" w:rsidP="00A00E2B">
      <w:pPr>
        <w:spacing w:line="560" w:lineRule="exact"/>
        <w:textAlignment w:val="top"/>
        <w:rPr>
          <w:rFonts w:ascii="仿宋_GB2312" w:eastAsia="仿宋_GB2312"/>
          <w:sz w:val="32"/>
          <w:szCs w:val="32"/>
          <w:lang w:bidi="ar"/>
        </w:rPr>
      </w:pPr>
    </w:p>
    <w:p w:rsidR="00A00E2B" w:rsidRDefault="00A00E2B" w:rsidP="00A00E2B">
      <w:pPr>
        <w:spacing w:line="560" w:lineRule="exact"/>
        <w:rPr>
          <w:rFonts w:ascii="仿宋_GB2312" w:eastAsia="仿宋_GB2312"/>
          <w:sz w:val="32"/>
          <w:szCs w:val="32"/>
        </w:rPr>
      </w:pPr>
    </w:p>
    <w:p w:rsidR="00A00E2B" w:rsidRDefault="00A00E2B" w:rsidP="00A00E2B">
      <w:pPr>
        <w:spacing w:line="560" w:lineRule="exact"/>
        <w:rPr>
          <w:rFonts w:ascii="黑体" w:eastAsia="黑体"/>
          <w:sz w:val="32"/>
          <w:szCs w:val="32"/>
        </w:rPr>
      </w:pPr>
    </w:p>
    <w:p w:rsidR="00A00E2B" w:rsidRDefault="00A00E2B" w:rsidP="00A00E2B">
      <w:pPr>
        <w:pStyle w:val="1"/>
        <w:rPr>
          <w:rFonts w:ascii="黑体" w:eastAsia="黑体"/>
          <w:sz w:val="32"/>
          <w:szCs w:val="32"/>
        </w:rPr>
      </w:pPr>
    </w:p>
    <w:p w:rsidR="00A00E2B" w:rsidRDefault="00A00E2B" w:rsidP="00A00E2B">
      <w:pPr>
        <w:rPr>
          <w:rFonts w:ascii="黑体" w:eastAsia="黑体"/>
          <w:sz w:val="32"/>
          <w:szCs w:val="32"/>
        </w:rPr>
      </w:pPr>
    </w:p>
    <w:p w:rsidR="00A00E2B" w:rsidRDefault="00A00E2B" w:rsidP="00A00E2B">
      <w:pPr>
        <w:rPr>
          <w:rFonts w:ascii="黑体" w:eastAsia="黑体"/>
          <w:sz w:val="32"/>
          <w:szCs w:val="32"/>
        </w:rPr>
      </w:pPr>
    </w:p>
    <w:p w:rsidR="00A00E2B" w:rsidRDefault="00A00E2B" w:rsidP="00A00E2B">
      <w:pPr>
        <w:pStyle w:val="1"/>
      </w:pPr>
    </w:p>
    <w:p w:rsidR="00F125E5" w:rsidRPr="00F125E5" w:rsidRDefault="00F125E5" w:rsidP="00F125E5">
      <w:pPr>
        <w:rPr>
          <w:rFonts w:hint="eastAsia"/>
        </w:rPr>
      </w:pPr>
    </w:p>
    <w:p w:rsidR="00A00E2B" w:rsidRDefault="00A00E2B" w:rsidP="00A00E2B">
      <w:pPr>
        <w:spacing w:line="560" w:lineRule="exact"/>
        <w:rPr>
          <w:rFonts w:ascii="黑体" w:eastAsia="黑体"/>
          <w:sz w:val="32"/>
          <w:szCs w:val="32"/>
        </w:rPr>
      </w:pPr>
      <w:r>
        <w:rPr>
          <w:rFonts w:ascii="黑体" w:eastAsia="黑体" w:hint="eastAsia"/>
          <w:sz w:val="32"/>
          <w:szCs w:val="32"/>
        </w:rPr>
        <w:lastRenderedPageBreak/>
        <w:t>附件1</w:t>
      </w:r>
    </w:p>
    <w:p w:rsidR="00A00E2B" w:rsidRDefault="00A00E2B" w:rsidP="00A00E2B">
      <w:pPr>
        <w:pStyle w:val="1"/>
        <w:keepNext w:val="0"/>
        <w:keepLines w:val="0"/>
        <w:spacing w:before="0" w:after="0" w:line="560" w:lineRule="exact"/>
        <w:jc w:val="center"/>
        <w:rPr>
          <w:rFonts w:ascii="方正小标宋简体" w:eastAsia="方正小标宋简体" w:cs="方正小标宋简体"/>
          <w:b w:val="0"/>
          <w:bCs/>
        </w:rPr>
      </w:pPr>
    </w:p>
    <w:p w:rsidR="00A00E2B" w:rsidRDefault="00A00E2B" w:rsidP="00A00E2B">
      <w:pPr>
        <w:pStyle w:val="1"/>
        <w:keepNext w:val="0"/>
        <w:keepLines w:val="0"/>
        <w:spacing w:before="0" w:after="0" w:line="560" w:lineRule="exact"/>
        <w:jc w:val="center"/>
        <w:rPr>
          <w:rFonts w:ascii="方正小标宋简体" w:eastAsia="方正小标宋简体" w:cs="方正小标宋简体"/>
          <w:b w:val="0"/>
          <w:bCs/>
        </w:rPr>
      </w:pPr>
      <w:r>
        <w:rPr>
          <w:rFonts w:ascii="方正小标宋简体" w:eastAsia="方正小标宋简体" w:cs="方正小标宋简体" w:hint="eastAsia"/>
          <w:b w:val="0"/>
          <w:bCs/>
        </w:rPr>
        <w:t>“四上墙，五公开”要求（附模板）</w:t>
      </w:r>
    </w:p>
    <w:p w:rsidR="00A00E2B" w:rsidRDefault="00A00E2B" w:rsidP="00A00E2B">
      <w:pPr>
        <w:pStyle w:val="1"/>
        <w:keepNext w:val="0"/>
        <w:keepLines w:val="0"/>
        <w:spacing w:before="0" w:after="0" w:line="560" w:lineRule="exact"/>
        <w:rPr>
          <w:rFonts w:eastAsia="黑体"/>
          <w:b w:val="0"/>
          <w:bCs/>
          <w:sz w:val="32"/>
          <w:szCs w:val="32"/>
        </w:rPr>
      </w:pPr>
    </w:p>
    <w:p w:rsidR="00A00E2B" w:rsidRDefault="00A00E2B" w:rsidP="00A00E2B">
      <w:pPr>
        <w:pStyle w:val="1"/>
        <w:keepNext w:val="0"/>
        <w:keepLines w:val="0"/>
        <w:spacing w:before="0" w:after="0" w:line="560" w:lineRule="exact"/>
        <w:ind w:firstLineChars="200" w:firstLine="640"/>
        <w:rPr>
          <w:rFonts w:eastAsia="仿宋_GB2312"/>
          <w:b w:val="0"/>
          <w:bCs/>
          <w:sz w:val="32"/>
          <w:szCs w:val="32"/>
        </w:rPr>
      </w:pPr>
      <w:r>
        <w:rPr>
          <w:rFonts w:eastAsia="仿宋_GB2312"/>
          <w:b w:val="0"/>
          <w:bCs/>
          <w:sz w:val="32"/>
          <w:szCs w:val="32"/>
        </w:rPr>
        <w:t>收购守则、收购价格、质量标准、收粮人员名单上墙，服务时间、服务内容、收购仓点、计价办法、价格质量标准公开。</w:t>
      </w:r>
    </w:p>
    <w:p w:rsidR="00A00E2B" w:rsidRDefault="00A00E2B" w:rsidP="00A00E2B">
      <w:pPr>
        <w:pStyle w:val="1"/>
        <w:keepNext w:val="0"/>
        <w:keepLines w:val="0"/>
        <w:spacing w:before="0" w:after="0" w:line="560" w:lineRule="exact"/>
        <w:ind w:firstLineChars="200" w:firstLine="640"/>
        <w:rPr>
          <w:rFonts w:eastAsia="仿宋_GB2312"/>
          <w:b w:val="0"/>
          <w:bCs/>
          <w:sz w:val="32"/>
          <w:szCs w:val="32"/>
        </w:rPr>
      </w:pPr>
    </w:p>
    <w:p w:rsidR="00A00E2B" w:rsidRDefault="00A00E2B" w:rsidP="00A00E2B">
      <w:pPr>
        <w:pStyle w:val="1"/>
        <w:keepNext w:val="0"/>
        <w:keepLines w:val="0"/>
        <w:spacing w:before="0" w:after="0" w:line="560" w:lineRule="exact"/>
        <w:ind w:firstLineChars="200" w:firstLine="640"/>
        <w:rPr>
          <w:rFonts w:ascii="仿宋_GB2312" w:eastAsia="仿宋_GB2312" w:cs="仿宋_GB2312"/>
          <w:b w:val="0"/>
          <w:bCs/>
          <w:sz w:val="32"/>
          <w:szCs w:val="32"/>
        </w:rPr>
      </w:pPr>
    </w:p>
    <w:p w:rsidR="00A00E2B" w:rsidRDefault="00A00E2B" w:rsidP="00A00E2B">
      <w:pPr>
        <w:pStyle w:val="1"/>
        <w:keepNext w:val="0"/>
        <w:keepLines w:val="0"/>
        <w:spacing w:before="0" w:after="0" w:line="56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pPr>
    </w:p>
    <w:p w:rsidR="00A00E2B" w:rsidRDefault="00A00E2B" w:rsidP="00A00E2B">
      <w:pPr>
        <w:pStyle w:val="1"/>
        <w:spacing w:before="0" w:after="0" w:line="600" w:lineRule="exact"/>
        <w:ind w:firstLineChars="200" w:firstLine="640"/>
        <w:rPr>
          <w:rFonts w:ascii="仿宋_GB2312" w:eastAsia="仿宋_GB2312" w:cs="仿宋_GB2312"/>
          <w:b w:val="0"/>
          <w:bCs/>
          <w:sz w:val="32"/>
          <w:szCs w:val="32"/>
        </w:rPr>
        <w:sectPr w:rsidR="00A00E2B" w:rsidSect="00A00E2B">
          <w:footerReference w:type="even" r:id="rId7"/>
          <w:footerReference w:type="default" r:id="rId8"/>
          <w:footerReference w:type="first" r:id="rId9"/>
          <w:pgSz w:w="11906" w:h="16838"/>
          <w:pgMar w:top="1531" w:right="1361" w:bottom="1531" w:left="1588" w:header="851" w:footer="992" w:gutter="0"/>
          <w:pgNumType w:fmt="numberInDash" w:start="1"/>
          <w:cols w:space="720"/>
          <w:docGrid w:type="lines" w:linePitch="312"/>
        </w:sectPr>
      </w:pPr>
    </w:p>
    <w:p w:rsidR="00A00E2B" w:rsidRDefault="00A00E2B" w:rsidP="00A00E2B">
      <w:pPr>
        <w:rPr>
          <w:rFonts w:eastAsia="黑体"/>
          <w:sz w:val="32"/>
          <w:szCs w:val="32"/>
        </w:rPr>
      </w:pPr>
      <w:r>
        <w:rPr>
          <w:rFonts w:eastAsia="黑体"/>
          <w:sz w:val="32"/>
          <w:szCs w:val="32"/>
        </w:rPr>
        <w:lastRenderedPageBreak/>
        <w:t>模板</w:t>
      </w:r>
      <w:r>
        <w:rPr>
          <w:rFonts w:eastAsia="黑体"/>
          <w:sz w:val="32"/>
          <w:szCs w:val="32"/>
        </w:rPr>
        <w:t>1</w:t>
      </w:r>
    </w:p>
    <w:p w:rsidR="00A00E2B" w:rsidRDefault="00A00E2B" w:rsidP="00A00E2B">
      <w:pPr>
        <w:jc w:val="center"/>
        <w:rPr>
          <w:rFonts w:ascii="方正小标宋_GBK" w:eastAsia="方正小标宋_GBK" w:cs="方正小标宋_GBK"/>
          <w:bCs/>
          <w:sz w:val="44"/>
          <w:szCs w:val="44"/>
        </w:rPr>
      </w:pPr>
      <w:r>
        <w:rPr>
          <w:noProof/>
          <w:sz w:val="44"/>
        </w:rPr>
        <mc:AlternateContent>
          <mc:Choice Requires="wps">
            <w:drawing>
              <wp:anchor distT="0" distB="0" distL="114300" distR="114300" simplePos="0" relativeHeight="251659264" behindDoc="1" locked="0" layoutInCell="1" allowOverlap="1">
                <wp:simplePos x="0" y="0"/>
                <wp:positionH relativeFrom="column">
                  <wp:posOffset>-222250</wp:posOffset>
                </wp:positionH>
                <wp:positionV relativeFrom="paragraph">
                  <wp:posOffset>259715</wp:posOffset>
                </wp:positionV>
                <wp:extent cx="6019165" cy="6352540"/>
                <wp:effectExtent l="13970" t="5715" r="5715" b="139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6352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E2B" w:rsidRDefault="00A00E2B" w:rsidP="00A00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7.5pt;margin-top:20.45pt;width:473.95pt;height:5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">
                <v:textbox>
                  <w:txbxContent>
                    <w:p w:rsidR="00A00E2B" w:rsidRDefault="00A00E2B" w:rsidP="00A00E2B"/>
                  </w:txbxContent>
                </v:textbox>
              </v:shape>
            </w:pict>
          </mc:Fallback>
        </mc:AlternateContent>
      </w:r>
    </w:p>
    <w:p w:rsidR="00A00E2B" w:rsidRDefault="00A00E2B" w:rsidP="00A00E2B">
      <w:pPr>
        <w:jc w:val="center"/>
        <w:rPr>
          <w:rFonts w:ascii="方正小标宋_GBK" w:eastAsia="方正小标宋_GBK" w:cs="方正小标宋_GBK"/>
          <w:bCs/>
          <w:sz w:val="44"/>
          <w:szCs w:val="44"/>
        </w:rPr>
      </w:pPr>
    </w:p>
    <w:p w:rsidR="00A00E2B" w:rsidRDefault="00A00E2B" w:rsidP="00A00E2B">
      <w:pPr>
        <w:jc w:val="center"/>
        <w:rPr>
          <w:rFonts w:ascii="方正小标宋简体" w:eastAsia="方正小标宋简体" w:cs="方正小标宋简体"/>
          <w:bCs/>
          <w:sz w:val="32"/>
          <w:szCs w:val="32"/>
        </w:rPr>
      </w:pPr>
      <w:r>
        <w:rPr>
          <w:rFonts w:ascii="方正小标宋简体" w:eastAsia="方正小标宋简体" w:cs="方正小标宋简体" w:hint="eastAsia"/>
          <w:bCs/>
          <w:sz w:val="44"/>
          <w:szCs w:val="44"/>
        </w:rPr>
        <w:t>粮食收购守则</w:t>
      </w:r>
    </w:p>
    <w:p w:rsidR="00A00E2B" w:rsidRDefault="00A00E2B" w:rsidP="00A00E2B">
      <w:pPr>
        <w:jc w:val="center"/>
        <w:rPr>
          <w:rFonts w:ascii="仿宋_GB2312" w:eastAsia="仿宋_GB2312" w:cs="仿宋_GB2312"/>
          <w:bCs/>
          <w:sz w:val="32"/>
          <w:szCs w:val="32"/>
        </w:rPr>
      </w:pPr>
    </w:p>
    <w:p w:rsidR="00A00E2B" w:rsidRDefault="00A00E2B" w:rsidP="00A00E2B">
      <w:pPr>
        <w:jc w:val="center"/>
        <w:rPr>
          <w:rFonts w:ascii="仿宋_GB2312" w:eastAsia="仿宋_GB2312" w:cs="仿宋_GB2312"/>
          <w:bCs/>
          <w:sz w:val="32"/>
          <w:szCs w:val="32"/>
        </w:rPr>
      </w:pPr>
      <w:r>
        <w:rPr>
          <w:rFonts w:ascii="仿宋_GB2312" w:eastAsia="仿宋_GB2312" w:cs="仿宋_GB2312" w:hint="eastAsia"/>
          <w:bCs/>
          <w:sz w:val="32"/>
          <w:szCs w:val="32"/>
        </w:rPr>
        <w:t>要敞开收购、随到随收，不准折腾农民；</w:t>
      </w:r>
    </w:p>
    <w:p w:rsidR="00A00E2B" w:rsidRDefault="00A00E2B" w:rsidP="00A00E2B">
      <w:pPr>
        <w:jc w:val="center"/>
        <w:rPr>
          <w:rFonts w:ascii="仿宋_GB2312" w:eastAsia="仿宋_GB2312" w:cs="仿宋_GB2312"/>
          <w:bCs/>
          <w:sz w:val="32"/>
          <w:szCs w:val="32"/>
        </w:rPr>
      </w:pPr>
      <w:r>
        <w:rPr>
          <w:rFonts w:ascii="仿宋_GB2312" w:eastAsia="仿宋_GB2312" w:cs="仿宋_GB2312" w:hint="eastAsia"/>
          <w:bCs/>
          <w:sz w:val="32"/>
          <w:szCs w:val="32"/>
        </w:rPr>
        <w:t>要公平定等、准确计量，不准克扣农民；</w:t>
      </w:r>
    </w:p>
    <w:p w:rsidR="00A00E2B" w:rsidRDefault="00A00E2B" w:rsidP="00A00E2B">
      <w:pPr>
        <w:jc w:val="center"/>
        <w:rPr>
          <w:rFonts w:ascii="仿宋_GB2312" w:eastAsia="仿宋_GB2312" w:cs="仿宋_GB2312"/>
          <w:bCs/>
          <w:sz w:val="32"/>
          <w:szCs w:val="32"/>
        </w:rPr>
      </w:pPr>
      <w:r>
        <w:rPr>
          <w:rFonts w:ascii="仿宋_GB2312" w:eastAsia="仿宋_GB2312" w:cs="仿宋_GB2312" w:hint="eastAsia"/>
          <w:bCs/>
          <w:sz w:val="32"/>
          <w:szCs w:val="32"/>
        </w:rPr>
        <w:t>要依质论价、优质优价，不准坑害农民；</w:t>
      </w:r>
    </w:p>
    <w:p w:rsidR="00A00E2B" w:rsidRDefault="00A00E2B" w:rsidP="00A00E2B">
      <w:pPr>
        <w:jc w:val="center"/>
        <w:rPr>
          <w:rFonts w:ascii="仿宋_GB2312" w:eastAsia="仿宋_GB2312" w:cs="仿宋_GB2312"/>
          <w:bCs/>
          <w:sz w:val="32"/>
          <w:szCs w:val="32"/>
        </w:rPr>
      </w:pPr>
      <w:r>
        <w:rPr>
          <w:rFonts w:ascii="仿宋_GB2312" w:eastAsia="仿宋_GB2312" w:cs="仿宋_GB2312" w:hint="eastAsia"/>
          <w:bCs/>
          <w:sz w:val="32"/>
          <w:szCs w:val="32"/>
        </w:rPr>
        <w:t>要现款结算、不打白条，不准算计农民；</w:t>
      </w:r>
    </w:p>
    <w:p w:rsidR="00A00E2B" w:rsidRDefault="00A00E2B" w:rsidP="00A00E2B">
      <w:pPr>
        <w:jc w:val="center"/>
        <w:rPr>
          <w:sz w:val="24"/>
        </w:rPr>
      </w:pPr>
      <w:r>
        <w:rPr>
          <w:rFonts w:ascii="仿宋_GB2312" w:eastAsia="仿宋_GB2312" w:cs="仿宋_GB2312" w:hint="eastAsia"/>
          <w:bCs/>
          <w:sz w:val="32"/>
          <w:szCs w:val="32"/>
        </w:rPr>
        <w:t>要优质服务、排忧解难，不准怠慢农民。</w:t>
      </w:r>
    </w:p>
    <w:p w:rsidR="00A00E2B" w:rsidRDefault="00A00E2B" w:rsidP="00A00E2B">
      <w:pPr>
        <w:pStyle w:val="1"/>
        <w:spacing w:before="0" w:after="0" w:line="600" w:lineRule="exact"/>
        <w:rPr>
          <w:rFonts w:ascii="黑体" w:eastAsia="黑体" w:cs="黑体"/>
          <w:b w:val="0"/>
          <w:bCs/>
          <w:sz w:val="32"/>
          <w:szCs w:val="32"/>
        </w:rPr>
      </w:pPr>
    </w:p>
    <w:p w:rsidR="00A00E2B" w:rsidRDefault="00A00E2B" w:rsidP="00A00E2B">
      <w:pPr>
        <w:rPr>
          <w:rFonts w:ascii="黑体" w:eastAsia="黑体" w:cs="黑体"/>
          <w:bCs/>
          <w:sz w:val="32"/>
          <w:szCs w:val="32"/>
        </w:rPr>
      </w:pPr>
    </w:p>
    <w:p w:rsidR="00A00E2B" w:rsidRDefault="00A00E2B" w:rsidP="00A00E2B">
      <w:pPr>
        <w:pStyle w:val="1"/>
        <w:jc w:val="center"/>
        <w:rPr>
          <w:rFonts w:ascii="黑体" w:eastAsia="黑体" w:cs="黑体"/>
          <w:b w:val="0"/>
          <w:bCs/>
          <w:sz w:val="32"/>
          <w:szCs w:val="32"/>
        </w:rPr>
      </w:pPr>
      <w:r>
        <w:rPr>
          <w:rFonts w:ascii="楷体" w:eastAsia="楷体" w:cs="楷体" w:hint="eastAsia"/>
          <w:b w:val="0"/>
          <w:bCs/>
          <w:sz w:val="30"/>
          <w:szCs w:val="30"/>
        </w:rPr>
        <w:t>义乌市粮食和物资储备局监制</w:t>
      </w:r>
    </w:p>
    <w:p w:rsidR="00A00E2B" w:rsidRDefault="00A00E2B" w:rsidP="00A00E2B">
      <w:pPr>
        <w:pStyle w:val="1"/>
      </w:pPr>
    </w:p>
    <w:p w:rsidR="00A00E2B" w:rsidRDefault="00A00E2B" w:rsidP="00A00E2B"/>
    <w:p w:rsidR="00A00E2B" w:rsidRDefault="00A00E2B" w:rsidP="00A00E2B">
      <w:pPr>
        <w:pStyle w:val="1"/>
        <w:spacing w:before="0" w:after="0" w:line="600" w:lineRule="exact"/>
        <w:jc w:val="left"/>
        <w:rPr>
          <w:rFonts w:eastAsia="方正小标宋_GBK"/>
          <w:b w:val="0"/>
          <w:bCs/>
          <w:sz w:val="36"/>
          <w:szCs w:val="36"/>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-279400</wp:posOffset>
                </wp:positionH>
                <wp:positionV relativeFrom="paragraph">
                  <wp:posOffset>356870</wp:posOffset>
                </wp:positionV>
                <wp:extent cx="6095365" cy="7580630"/>
                <wp:effectExtent l="13970" t="11430" r="5715" b="889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75806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E2B" w:rsidRDefault="00A00E2B" w:rsidP="00A00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margin-left:-22pt;margin-top:28.1pt;width:479.95pt;height:5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">
                <v:textbox>
                  <w:txbxContent>
                    <w:p w:rsidR="00A00E2B" w:rsidRDefault="00A00E2B" w:rsidP="00A00E2B"/>
                  </w:txbxContent>
                </v:textbox>
              </v:shape>
            </w:pict>
          </mc:Fallback>
        </mc:AlternateContent>
      </w:r>
      <w:r>
        <w:rPr>
          <w:rFonts w:eastAsia="黑体"/>
          <w:b w:val="0"/>
          <w:bCs/>
          <w:sz w:val="32"/>
          <w:szCs w:val="32"/>
        </w:rPr>
        <w:t>模板</w:t>
      </w:r>
      <w:r>
        <w:rPr>
          <w:rFonts w:eastAsia="黑体"/>
          <w:b w:val="0"/>
          <w:bCs/>
          <w:sz w:val="32"/>
          <w:szCs w:val="32"/>
        </w:rPr>
        <w:t>2</w:t>
      </w:r>
    </w:p>
    <w:p w:rsidR="00A00E2B" w:rsidRDefault="00A00E2B" w:rsidP="00A00E2B">
      <w:pPr>
        <w:pStyle w:val="1"/>
        <w:spacing w:before="0" w:after="0" w:line="600" w:lineRule="exact"/>
        <w:jc w:val="center"/>
        <w:rPr>
          <w:rFonts w:ascii="方正小标宋_GBK" w:eastAsia="方正小标宋_GBK" w:cs="方正小标宋_GBK"/>
          <w:b w:val="0"/>
          <w:bCs/>
        </w:rPr>
      </w:pPr>
    </w:p>
    <w:p w:rsidR="00A00E2B" w:rsidRDefault="00A00E2B" w:rsidP="00A00E2B">
      <w:pPr>
        <w:pStyle w:val="1"/>
        <w:spacing w:before="0" w:after="0" w:line="600" w:lineRule="exact"/>
        <w:jc w:val="center"/>
        <w:rPr>
          <w:rFonts w:ascii="方正小标宋简体" w:eastAsia="方正小标宋简体" w:cs="方正小标宋简体"/>
          <w:b w:val="0"/>
          <w:bCs/>
          <w:sz w:val="36"/>
          <w:szCs w:val="36"/>
        </w:rPr>
      </w:pPr>
      <w:r>
        <w:rPr>
          <w:rFonts w:ascii="方正小标宋简体" w:eastAsia="方正小标宋简体" w:cs="方正小标宋简体" w:hint="eastAsia"/>
          <w:b w:val="0"/>
          <w:bCs/>
        </w:rPr>
        <w:t>XX粮库收购工作人员一览表</w:t>
      </w:r>
    </w:p>
    <w:p w:rsidR="00A00E2B" w:rsidRDefault="00A00E2B" w:rsidP="00A00E2B">
      <w:pPr>
        <w:pStyle w:val="1"/>
        <w:spacing w:before="0" w:after="0" w:line="600" w:lineRule="exact"/>
        <w:rPr>
          <w:rFonts w:ascii="方正小标宋_GBK" w:eastAsia="方正小标宋_GBK" w:cs="方正小标宋_GBK"/>
          <w:b w:val="0"/>
          <w:bCs/>
          <w:sz w:val="36"/>
          <w:szCs w:val="36"/>
        </w:rPr>
      </w:pPr>
    </w:p>
    <w:p w:rsidR="00A00E2B" w:rsidRDefault="00A00E2B" w:rsidP="00A00E2B">
      <w:pPr>
        <w:pStyle w:val="1"/>
        <w:spacing w:before="0" w:after="0" w:line="600" w:lineRule="exact"/>
        <w:rPr>
          <w:rFonts w:ascii="方正小标宋_GBK" w:eastAsia="方正小标宋_GBK" w:cs="方正小标宋_GBK"/>
          <w:b w:val="0"/>
          <w:bCs/>
          <w:sz w:val="36"/>
          <w:szCs w:val="36"/>
        </w:rPr>
      </w:pPr>
    </w:p>
    <w:p w:rsidR="00A00E2B" w:rsidRDefault="00A00E2B" w:rsidP="00A00E2B">
      <w:pPr>
        <w:pStyle w:val="1"/>
        <w:spacing w:before="0" w:after="0" w:line="600" w:lineRule="exact"/>
        <w:rPr>
          <w:rFonts w:ascii="方正小标宋_GBK" w:eastAsia="方正小标宋_GBK" w:cs="方正小标宋_GBK"/>
          <w:b w:val="0"/>
          <w:bCs/>
          <w:sz w:val="36"/>
          <w:szCs w:val="36"/>
        </w:rPr>
      </w:pPr>
      <w:r>
        <w:rPr>
          <w:noProof/>
        </w:rPr>
        <w:drawing>
          <wp:anchor distT="0" distB="0" distL="114300" distR="114300" simplePos="0" relativeHeight="251663360" behindDoc="0" locked="0" layoutInCell="1" allowOverlap="1">
            <wp:simplePos x="0" y="0"/>
            <wp:positionH relativeFrom="column">
              <wp:posOffset>-37465</wp:posOffset>
            </wp:positionH>
            <wp:positionV relativeFrom="paragraph">
              <wp:posOffset>98425</wp:posOffset>
            </wp:positionV>
            <wp:extent cx="5612765" cy="1828165"/>
            <wp:effectExtent l="0" t="0" r="0" b="635"/>
            <wp:wrapNone/>
            <wp:docPr id="5"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0"/>
                    <pic:cNvPicPr>
                      <a:picLocks noChangeAspect="1" noChangeArrowheads="1"/>
                    </pic:cNvPicPr>
                  </pic:nvPicPr>
                  <pic:blipFill>
                    <a:blip r:embed="rId10">
                      <a:extLst>
                        <a:ext uri="{28A0092B-C50C-407E-A947-70E740481C1C}">
                          <a14:useLocalDpi xmlns:a14="http://schemas.microsoft.com/office/drawing/2010/main" val="0"/>
                        </a:ext>
                      </a:extLst>
                    </a:blip>
                    <a:srcRect r="-1341" b="51613"/>
                    <a:stretch>
                      <a:fillRect/>
                    </a:stretch>
                  </pic:blipFill>
                  <pic:spPr bwMode="auto">
                    <a:xfrm>
                      <a:off x="0" y="0"/>
                      <a:ext cx="5612765" cy="1828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0E2B" w:rsidRDefault="00A00E2B" w:rsidP="00A00E2B">
      <w:pPr>
        <w:pStyle w:val="1"/>
        <w:spacing w:before="0" w:after="0" w:line="600" w:lineRule="exact"/>
        <w:rPr>
          <w:rFonts w:ascii="方正小标宋_GBK" w:eastAsia="方正小标宋_GBK" w:cs="方正小标宋_GBK"/>
          <w:b w:val="0"/>
          <w:bCs/>
          <w:sz w:val="36"/>
          <w:szCs w:val="36"/>
        </w:rPr>
      </w:pPr>
    </w:p>
    <w:p w:rsidR="00A00E2B" w:rsidRDefault="00A00E2B" w:rsidP="00A00E2B">
      <w:pPr>
        <w:pStyle w:val="1"/>
        <w:spacing w:before="0" w:after="0" w:line="600" w:lineRule="exact"/>
        <w:rPr>
          <w:rFonts w:ascii="方正小标宋_GBK" w:eastAsia="方正小标宋_GBK" w:cs="方正小标宋_GBK"/>
          <w:b w:val="0"/>
          <w:bCs/>
          <w:sz w:val="24"/>
          <w:szCs w:val="24"/>
        </w:rPr>
      </w:pPr>
    </w:p>
    <w:p w:rsidR="00A00E2B" w:rsidRDefault="00A00E2B" w:rsidP="00A00E2B">
      <w:pPr>
        <w:rPr>
          <w:rFonts w:ascii="方正小标宋_GBK" w:eastAsia="方正小标宋_GBK" w:cs="方正小标宋_GBK"/>
          <w:bCs/>
          <w:sz w:val="24"/>
          <w:szCs w:val="24"/>
        </w:rPr>
      </w:pPr>
    </w:p>
    <w:p w:rsidR="00A00E2B" w:rsidRDefault="00A00E2B" w:rsidP="00A00E2B">
      <w:pPr>
        <w:pStyle w:val="1"/>
        <w:rPr>
          <w:rFonts w:ascii="方正小标宋_GBK" w:eastAsia="方正小标宋_GBK" w:cs="方正小标宋_GBK"/>
          <w:b w:val="0"/>
          <w:bCs/>
          <w:sz w:val="24"/>
          <w:szCs w:val="24"/>
        </w:rPr>
      </w:pPr>
      <w:r>
        <w:rPr>
          <w:noProof/>
        </w:rPr>
        <w:drawing>
          <wp:anchor distT="0" distB="0" distL="114300" distR="114300" simplePos="0" relativeHeight="251664384" behindDoc="0" locked="0" layoutInCell="1" allowOverlap="1">
            <wp:simplePos x="0" y="0"/>
            <wp:positionH relativeFrom="column">
              <wp:posOffset>-27940</wp:posOffset>
            </wp:positionH>
            <wp:positionV relativeFrom="paragraph">
              <wp:posOffset>778510</wp:posOffset>
            </wp:positionV>
            <wp:extent cx="5593715" cy="1856740"/>
            <wp:effectExtent l="0" t="0" r="6985" b="0"/>
            <wp:wrapNone/>
            <wp:docPr id="4" name="图片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0"/>
                    <pic:cNvPicPr>
                      <a:picLocks noChangeAspect="1" noChangeArrowheads="1"/>
                    </pic:cNvPicPr>
                  </pic:nvPicPr>
                  <pic:blipFill>
                    <a:blip r:embed="rId10">
                      <a:extLst>
                        <a:ext uri="{28A0092B-C50C-407E-A947-70E740481C1C}">
                          <a14:useLocalDpi xmlns:a14="http://schemas.microsoft.com/office/drawing/2010/main" val="0"/>
                        </a:ext>
                      </a:extLst>
                    </a:blip>
                    <a:srcRect r="-998" b="50858"/>
                    <a:stretch>
                      <a:fillRect/>
                    </a:stretch>
                  </pic:blipFill>
                  <pic:spPr bwMode="auto">
                    <a:xfrm>
                      <a:off x="0" y="0"/>
                      <a:ext cx="5593715" cy="185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0E2B" w:rsidRDefault="00A00E2B" w:rsidP="00A00E2B">
      <w:pPr>
        <w:rPr>
          <w:rFonts w:ascii="方正小标宋_GBK" w:eastAsia="方正小标宋_GBK" w:cs="方正小标宋_GBK"/>
          <w:bCs/>
          <w:sz w:val="24"/>
          <w:szCs w:val="24"/>
        </w:rPr>
      </w:pPr>
    </w:p>
    <w:p w:rsidR="00A00E2B" w:rsidRDefault="00A00E2B" w:rsidP="00A00E2B">
      <w:pPr>
        <w:pStyle w:val="1"/>
        <w:rPr>
          <w:rFonts w:ascii="方正小标宋_GBK" w:eastAsia="方正小标宋_GBK" w:cs="方正小标宋_GBK"/>
          <w:b w:val="0"/>
          <w:bCs/>
          <w:sz w:val="24"/>
          <w:szCs w:val="24"/>
        </w:rPr>
      </w:pPr>
    </w:p>
    <w:p w:rsidR="00A00E2B" w:rsidRDefault="00A00E2B" w:rsidP="00A00E2B">
      <w:pPr>
        <w:pStyle w:val="1"/>
      </w:pPr>
    </w:p>
    <w:p w:rsidR="00A00E2B" w:rsidRDefault="00A00E2B" w:rsidP="00A00E2B"/>
    <w:p w:rsidR="00A00E2B" w:rsidRDefault="00A00E2B" w:rsidP="00A00E2B">
      <w:pPr>
        <w:jc w:val="right"/>
        <w:rPr>
          <w:rFonts w:ascii="仿宋_GB2312" w:eastAsia="仿宋_GB2312" w:cs="仿宋_GB2312"/>
          <w:sz w:val="32"/>
          <w:szCs w:val="32"/>
        </w:rPr>
      </w:pPr>
      <w:r>
        <w:rPr>
          <w:rFonts w:ascii="仿宋_GB2312" w:eastAsia="仿宋_GB2312" w:cs="仿宋_GB2312" w:hint="eastAsia"/>
          <w:sz w:val="32"/>
          <w:szCs w:val="32"/>
        </w:rPr>
        <w:t>**市粮食收储公司</w:t>
      </w:r>
    </w:p>
    <w:p w:rsidR="00A00E2B" w:rsidRDefault="00A00E2B" w:rsidP="00A00E2B">
      <w:pPr>
        <w:jc w:val="center"/>
        <w:rPr>
          <w:rFonts w:ascii="仿宋_GB2312" w:eastAsia="仿宋_GB2312" w:cs="仿宋_GB2312"/>
          <w:sz w:val="32"/>
          <w:szCs w:val="32"/>
        </w:rPr>
        <w:sectPr w:rsidR="00A00E2B">
          <w:pgSz w:w="11906" w:h="16838"/>
          <w:pgMar w:top="1871" w:right="1587" w:bottom="1417" w:left="1587" w:header="851" w:footer="992" w:gutter="0"/>
          <w:pgNumType w:fmt="numberInDash"/>
          <w:cols w:space="720"/>
          <w:docGrid w:type="lines" w:linePitch="312"/>
        </w:sectPr>
      </w:pPr>
      <w:r>
        <w:rPr>
          <w:rFonts w:ascii="仿宋_GB2312" w:eastAsia="仿宋_GB2312" w:cs="仿宋_GB2312" w:hint="eastAsia"/>
          <w:sz w:val="32"/>
          <w:szCs w:val="32"/>
        </w:rPr>
        <w:t xml:space="preserve">                          **年**月**日</w:t>
      </w:r>
    </w:p>
    <w:p w:rsidR="00A00E2B" w:rsidRDefault="00A00E2B" w:rsidP="00A00E2B">
      <w:pPr>
        <w:spacing w:line="600" w:lineRule="exact"/>
        <w:rPr>
          <w:rFonts w:eastAsia="黑体"/>
          <w:bCs/>
          <w:sz w:val="32"/>
          <w:szCs w:val="32"/>
        </w:rPr>
      </w:pPr>
      <w:r>
        <w:rPr>
          <w:rFonts w:eastAsia="黑体"/>
          <w:bCs/>
          <w:sz w:val="32"/>
          <w:szCs w:val="32"/>
        </w:rPr>
        <w:lastRenderedPageBreak/>
        <w:t>模板</w:t>
      </w:r>
      <w:r>
        <w:rPr>
          <w:rFonts w:eastAsia="黑体"/>
          <w:bCs/>
          <w:sz w:val="32"/>
          <w:szCs w:val="32"/>
        </w:rPr>
        <w:t>3</w:t>
      </w:r>
    </w:p>
    <w:p w:rsidR="00A00E2B" w:rsidRDefault="00A00E2B" w:rsidP="00A00E2B">
      <w:pPr>
        <w:pStyle w:val="1"/>
        <w:spacing w:before="0" w:after="0" w:line="600" w:lineRule="exact"/>
        <w:jc w:val="center"/>
        <w:rPr>
          <w:rFonts w:ascii="方正小标宋_GBK" w:eastAsia="方正小标宋_GBK" w:cs="方正小标宋_GBK"/>
          <w:b w:val="0"/>
          <w:bCs/>
          <w:sz w:val="36"/>
          <w:szCs w:val="36"/>
        </w:rPr>
      </w:pPr>
      <w:r>
        <w:rPr>
          <w:noProof/>
        </w:rPr>
        <mc:AlternateContent>
          <mc:Choice Requires="wps">
            <w:drawing>
              <wp:anchor distT="0" distB="0" distL="114300" distR="114300" simplePos="0" relativeHeight="251661312" behindDoc="1" locked="0" layoutInCell="1" allowOverlap="1">
                <wp:simplePos x="0" y="0"/>
                <wp:positionH relativeFrom="column">
                  <wp:posOffset>-358775</wp:posOffset>
                </wp:positionH>
                <wp:positionV relativeFrom="paragraph">
                  <wp:posOffset>61595</wp:posOffset>
                </wp:positionV>
                <wp:extent cx="6019165" cy="8123555"/>
                <wp:effectExtent l="12700" t="13970" r="6985"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81235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E2B" w:rsidRDefault="00A00E2B" w:rsidP="00A00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28.25pt;margin-top:4.85pt;width:473.95pt;height:63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">
                <v:textbox>
                  <w:txbxContent>
                    <w:p w:rsidR="00A00E2B" w:rsidRDefault="00A00E2B" w:rsidP="00A00E2B"/>
                  </w:txbxContent>
                </v:textbox>
              </v:shape>
            </w:pict>
          </mc:Fallback>
        </mc:AlternateContent>
      </w:r>
    </w:p>
    <w:p w:rsidR="00A00E2B" w:rsidRDefault="00A00E2B" w:rsidP="00A00E2B">
      <w:pPr>
        <w:pStyle w:val="1"/>
        <w:spacing w:before="0" w:after="0" w:line="600" w:lineRule="exact"/>
        <w:jc w:val="center"/>
        <w:rPr>
          <w:rFonts w:ascii="方正小标宋简体" w:eastAsia="方正小标宋简体" w:cs="方正小标宋简体"/>
          <w:b w:val="0"/>
          <w:bCs/>
          <w:sz w:val="36"/>
          <w:szCs w:val="36"/>
        </w:rPr>
      </w:pPr>
      <w:r>
        <w:rPr>
          <w:rFonts w:ascii="方正小标宋简体" w:eastAsia="方正小标宋简体" w:cs="方正小标宋简体" w:hint="eastAsia"/>
          <w:b w:val="0"/>
          <w:bCs/>
        </w:rPr>
        <w:t>XX粮库收购时间及服务事项</w:t>
      </w:r>
    </w:p>
    <w:p w:rsidR="00A00E2B" w:rsidRDefault="00A00E2B" w:rsidP="00A00E2B">
      <w:pPr>
        <w:spacing w:line="600" w:lineRule="exact"/>
      </w:pPr>
    </w:p>
    <w:p w:rsidR="00A00E2B" w:rsidRDefault="00A00E2B" w:rsidP="00A00E2B">
      <w:pPr>
        <w:pStyle w:val="10"/>
        <w:spacing w:line="600" w:lineRule="exact"/>
        <w:ind w:firstLineChars="0" w:firstLine="0"/>
        <w:rPr>
          <w:rFonts w:ascii="黑体" w:eastAsia="黑体" w:cs="黑体"/>
          <w:bCs/>
          <w:sz w:val="32"/>
          <w:szCs w:val="32"/>
        </w:rPr>
      </w:pPr>
      <w:r>
        <w:rPr>
          <w:rFonts w:ascii="黑体" w:eastAsia="黑体" w:cs="黑体" w:hint="eastAsia"/>
          <w:bCs/>
          <w:sz w:val="32"/>
          <w:szCs w:val="32"/>
        </w:rPr>
        <w:t>一、收购、服务时间</w:t>
      </w:r>
    </w:p>
    <w:p w:rsidR="00A00E2B" w:rsidRDefault="00A00E2B" w:rsidP="00A00E2B">
      <w:pPr>
        <w:pStyle w:val="1"/>
        <w:spacing w:before="0" w:after="0" w:line="600" w:lineRule="exact"/>
        <w:ind w:firstLineChars="200" w:firstLine="640"/>
        <w:jc w:val="left"/>
        <w:rPr>
          <w:rFonts w:ascii="仿宋_GB2312" w:eastAsia="仿宋_GB2312" w:cs="仿宋_GB2312"/>
          <w:b w:val="0"/>
          <w:bCs/>
          <w:sz w:val="32"/>
          <w:szCs w:val="32"/>
        </w:rPr>
      </w:pPr>
      <w:r>
        <w:rPr>
          <w:rFonts w:ascii="仿宋_GB2312" w:eastAsia="仿宋_GB2312" w:cs="仿宋_GB2312" w:hint="eastAsia"/>
          <w:b w:val="0"/>
          <w:bCs/>
          <w:sz w:val="32"/>
          <w:szCs w:val="32"/>
        </w:rPr>
        <w:t>**年**月**日－**年**月**日</w:t>
      </w:r>
    </w:p>
    <w:p w:rsidR="00A00E2B" w:rsidRDefault="00A00E2B" w:rsidP="00A00E2B">
      <w:pPr>
        <w:pStyle w:val="1"/>
        <w:spacing w:before="0" w:after="0" w:line="600" w:lineRule="exact"/>
        <w:ind w:firstLineChars="200" w:firstLine="640"/>
        <w:jc w:val="left"/>
        <w:rPr>
          <w:rFonts w:ascii="仿宋_GB2312" w:eastAsia="仿宋_GB2312" w:cs="仿宋_GB2312"/>
          <w:b w:val="0"/>
          <w:bCs/>
          <w:sz w:val="32"/>
          <w:szCs w:val="32"/>
        </w:rPr>
      </w:pPr>
      <w:r>
        <w:rPr>
          <w:rFonts w:ascii="仿宋_GB2312" w:eastAsia="仿宋_GB2312" w:cs="仿宋_GB2312" w:hint="eastAsia"/>
          <w:b w:val="0"/>
          <w:bCs/>
          <w:sz w:val="32"/>
          <w:szCs w:val="32"/>
        </w:rPr>
        <w:t>上午*:00－下午*:00</w:t>
      </w:r>
    </w:p>
    <w:p w:rsidR="00A00E2B" w:rsidRDefault="00A00E2B" w:rsidP="00A00E2B">
      <w:pPr>
        <w:pStyle w:val="10"/>
        <w:spacing w:line="600" w:lineRule="exact"/>
        <w:ind w:firstLineChars="0" w:firstLine="0"/>
        <w:rPr>
          <w:rFonts w:ascii="黑体" w:eastAsia="黑体" w:cs="黑体"/>
          <w:bCs/>
          <w:sz w:val="32"/>
          <w:szCs w:val="32"/>
        </w:rPr>
      </w:pPr>
      <w:r>
        <w:rPr>
          <w:rFonts w:ascii="黑体" w:eastAsia="黑体" w:cs="黑体" w:hint="eastAsia"/>
          <w:bCs/>
          <w:sz w:val="32"/>
          <w:szCs w:val="32"/>
        </w:rPr>
        <w:t>二、服务事项</w:t>
      </w:r>
    </w:p>
    <w:p w:rsidR="00A00E2B" w:rsidRDefault="00A00E2B" w:rsidP="00A00E2B">
      <w:pPr>
        <w:pStyle w:val="10"/>
        <w:spacing w:line="600" w:lineRule="exact"/>
        <w:ind w:firstLineChars="0" w:firstLine="640"/>
        <w:rPr>
          <w:rFonts w:ascii="仿宋_GB2312" w:eastAsia="仿宋_GB2312" w:cs="仿宋_GB2312"/>
          <w:sz w:val="32"/>
          <w:szCs w:val="32"/>
        </w:rPr>
      </w:pPr>
      <w:r>
        <w:rPr>
          <w:rFonts w:ascii="仿宋_GB2312" w:eastAsia="仿宋_GB2312" w:cs="仿宋_GB2312" w:hint="eastAsia"/>
          <w:sz w:val="32"/>
          <w:szCs w:val="32"/>
        </w:rPr>
        <w:t>除杂：**元/吨；</w:t>
      </w:r>
    </w:p>
    <w:p w:rsidR="00A00E2B" w:rsidRDefault="00A00E2B" w:rsidP="00A00E2B">
      <w:pPr>
        <w:pStyle w:val="10"/>
        <w:spacing w:line="600" w:lineRule="exact"/>
        <w:ind w:firstLineChars="0" w:firstLine="640"/>
        <w:rPr>
          <w:rFonts w:ascii="仿宋_GB2312" w:eastAsia="仿宋_GB2312" w:cs="仿宋_GB2312"/>
          <w:sz w:val="32"/>
          <w:szCs w:val="32"/>
        </w:rPr>
      </w:pPr>
      <w:r>
        <w:rPr>
          <w:rFonts w:ascii="仿宋_GB2312" w:eastAsia="仿宋_GB2312" w:cs="仿宋_GB2312" w:hint="eastAsia"/>
          <w:sz w:val="32"/>
          <w:szCs w:val="32"/>
        </w:rPr>
        <w:t>烘干：**元/吨；</w:t>
      </w:r>
    </w:p>
    <w:p w:rsidR="00A00E2B" w:rsidRDefault="00A00E2B" w:rsidP="00A00E2B">
      <w:pPr>
        <w:pStyle w:val="10"/>
        <w:spacing w:line="600" w:lineRule="exact"/>
        <w:ind w:firstLineChars="0" w:firstLine="640"/>
        <w:rPr>
          <w:rFonts w:ascii="仿宋_GB2312" w:eastAsia="仿宋_GB2312" w:cs="仿宋_GB2312"/>
          <w:sz w:val="32"/>
          <w:szCs w:val="32"/>
        </w:rPr>
      </w:pPr>
      <w:r>
        <w:rPr>
          <w:rFonts w:ascii="仿宋_GB2312" w:eastAsia="仿宋_GB2312" w:cs="仿宋_GB2312" w:hint="eastAsia"/>
          <w:sz w:val="32"/>
          <w:szCs w:val="32"/>
        </w:rPr>
        <w:t>谷外糙米处理：**元/吨；</w:t>
      </w:r>
    </w:p>
    <w:p w:rsidR="00A00E2B" w:rsidRDefault="00A00E2B" w:rsidP="00A00E2B">
      <w:pPr>
        <w:pStyle w:val="10"/>
        <w:spacing w:line="600" w:lineRule="exact"/>
        <w:ind w:firstLineChars="0" w:firstLine="640"/>
        <w:rPr>
          <w:rFonts w:ascii="仿宋_GB2312" w:eastAsia="仿宋_GB2312" w:cs="仿宋_GB2312"/>
          <w:sz w:val="32"/>
          <w:szCs w:val="32"/>
        </w:rPr>
      </w:pPr>
      <w:r>
        <w:rPr>
          <w:rFonts w:ascii="仿宋_GB2312" w:eastAsia="仿宋_GB2312" w:cs="仿宋_GB2312" w:hint="eastAsia"/>
          <w:sz w:val="32"/>
          <w:szCs w:val="32"/>
        </w:rPr>
        <w:t>……</w:t>
      </w:r>
    </w:p>
    <w:p w:rsidR="00A00E2B" w:rsidRDefault="00A00E2B" w:rsidP="00A00E2B">
      <w:pPr>
        <w:pStyle w:val="10"/>
        <w:spacing w:line="600" w:lineRule="exact"/>
        <w:ind w:firstLineChars="0" w:firstLine="0"/>
        <w:rPr>
          <w:rFonts w:ascii="黑体" w:eastAsia="黑体" w:cs="黑体"/>
          <w:bCs/>
          <w:sz w:val="32"/>
          <w:szCs w:val="32"/>
        </w:rPr>
      </w:pPr>
      <w:r>
        <w:rPr>
          <w:rFonts w:ascii="黑体" w:eastAsia="黑体" w:cs="黑体" w:hint="eastAsia"/>
          <w:bCs/>
          <w:sz w:val="32"/>
          <w:szCs w:val="32"/>
        </w:rPr>
        <w:t>三、收购仓点</w:t>
      </w:r>
    </w:p>
    <w:p w:rsidR="00A00E2B" w:rsidRDefault="00A00E2B" w:rsidP="00A00E2B">
      <w:pPr>
        <w:pStyle w:val="10"/>
        <w:spacing w:line="600" w:lineRule="exact"/>
        <w:ind w:firstLineChars="0" w:firstLine="640"/>
        <w:rPr>
          <w:rFonts w:ascii="仿宋_GB2312" w:eastAsia="仿宋_GB2312" w:cs="仿宋_GB2312"/>
          <w:bCs/>
          <w:sz w:val="32"/>
          <w:szCs w:val="32"/>
        </w:rPr>
      </w:pPr>
      <w:r>
        <w:rPr>
          <w:rFonts w:ascii="仿宋_GB2312" w:eastAsia="仿宋_GB2312" w:cs="仿宋_GB2312" w:hint="eastAsia"/>
          <w:bCs/>
          <w:sz w:val="32"/>
          <w:szCs w:val="32"/>
        </w:rPr>
        <w:t>**#、**#、**#……仓</w:t>
      </w:r>
    </w:p>
    <w:p w:rsidR="00A00E2B" w:rsidRDefault="00A00E2B" w:rsidP="00A00E2B">
      <w:pPr>
        <w:pStyle w:val="10"/>
        <w:spacing w:line="600" w:lineRule="exact"/>
        <w:ind w:firstLineChars="0" w:firstLine="0"/>
        <w:rPr>
          <w:rFonts w:ascii="黑体" w:eastAsia="黑体" w:cs="黑体"/>
          <w:bCs/>
          <w:sz w:val="32"/>
          <w:szCs w:val="32"/>
        </w:rPr>
      </w:pPr>
      <w:r>
        <w:rPr>
          <w:rFonts w:ascii="黑体" w:eastAsia="黑体" w:cs="黑体" w:hint="eastAsia"/>
          <w:bCs/>
          <w:sz w:val="32"/>
          <w:szCs w:val="32"/>
        </w:rPr>
        <w:t>四、粮库联系电话</w:t>
      </w:r>
    </w:p>
    <w:p w:rsidR="00A00E2B" w:rsidRDefault="00A00E2B" w:rsidP="00A00E2B">
      <w:pPr>
        <w:pStyle w:val="10"/>
        <w:spacing w:line="600" w:lineRule="exact"/>
        <w:ind w:firstLineChars="0" w:firstLine="640"/>
        <w:rPr>
          <w:rFonts w:ascii="仿宋_GB2312" w:eastAsia="仿宋_GB2312" w:cs="仿宋_GB2312"/>
          <w:bCs/>
          <w:sz w:val="32"/>
          <w:szCs w:val="32"/>
        </w:rPr>
      </w:pPr>
      <w:r>
        <w:rPr>
          <w:rFonts w:ascii="仿宋_GB2312" w:eastAsia="仿宋_GB2312" w:cs="仿宋_GB2312" w:hint="eastAsia"/>
          <w:bCs/>
          <w:sz w:val="32"/>
          <w:szCs w:val="32"/>
        </w:rPr>
        <w:t>****-*******</w:t>
      </w:r>
    </w:p>
    <w:p w:rsidR="00A00E2B" w:rsidRDefault="00A00E2B" w:rsidP="00A00E2B">
      <w:pPr>
        <w:pStyle w:val="10"/>
        <w:spacing w:line="600" w:lineRule="exact"/>
        <w:ind w:firstLineChars="0" w:firstLine="0"/>
        <w:rPr>
          <w:rFonts w:ascii="黑体" w:eastAsia="黑体" w:cs="黑体"/>
          <w:bCs/>
          <w:sz w:val="32"/>
          <w:szCs w:val="32"/>
        </w:rPr>
      </w:pPr>
      <w:r>
        <w:rPr>
          <w:rFonts w:ascii="黑体" w:eastAsia="黑体" w:cs="黑体" w:hint="eastAsia"/>
          <w:bCs/>
          <w:sz w:val="32"/>
          <w:szCs w:val="32"/>
        </w:rPr>
        <w:t>五、粮食监管热线</w:t>
      </w:r>
    </w:p>
    <w:p w:rsidR="00A00E2B" w:rsidRDefault="00A00E2B" w:rsidP="00A00E2B">
      <w:pPr>
        <w:pStyle w:val="10"/>
        <w:spacing w:line="600" w:lineRule="exact"/>
        <w:ind w:firstLine="640"/>
        <w:rPr>
          <w:rFonts w:ascii="仿宋_GB2312" w:eastAsia="仿宋_GB2312" w:cs="仿宋_GB2312"/>
          <w:bCs/>
          <w:sz w:val="32"/>
          <w:szCs w:val="32"/>
        </w:rPr>
      </w:pPr>
      <w:r>
        <w:rPr>
          <w:rFonts w:ascii="仿宋_GB2312" w:eastAsia="仿宋_GB2312" w:cs="仿宋_GB2312" w:hint="eastAsia"/>
          <w:sz w:val="32"/>
          <w:szCs w:val="32"/>
        </w:rPr>
        <w:t>12325</w:t>
      </w:r>
    </w:p>
    <w:p w:rsidR="00A00E2B" w:rsidRDefault="00A00E2B" w:rsidP="00A00E2B">
      <w:pPr>
        <w:pStyle w:val="10"/>
        <w:spacing w:line="600" w:lineRule="exact"/>
        <w:ind w:firstLineChars="700" w:firstLine="2240"/>
        <w:rPr>
          <w:rFonts w:ascii="仿宋_GB2312" w:eastAsia="仿宋_GB2312" w:cs="仿宋_GB2312"/>
          <w:bCs/>
          <w:sz w:val="32"/>
          <w:szCs w:val="32"/>
        </w:rPr>
      </w:pPr>
    </w:p>
    <w:p w:rsidR="00A00E2B" w:rsidRDefault="00A00E2B" w:rsidP="00A00E2B">
      <w:pPr>
        <w:pStyle w:val="10"/>
        <w:spacing w:line="600" w:lineRule="exact"/>
        <w:ind w:firstLineChars="0" w:firstLine="0"/>
        <w:jc w:val="right"/>
        <w:rPr>
          <w:rFonts w:ascii="仿宋_GB2312" w:eastAsia="仿宋_GB2312" w:cs="仿宋_GB2312"/>
          <w:bCs/>
          <w:sz w:val="32"/>
          <w:szCs w:val="32"/>
        </w:rPr>
      </w:pPr>
      <w:r>
        <w:rPr>
          <w:rFonts w:ascii="仿宋_GB2312" w:eastAsia="仿宋_GB2312" w:cs="仿宋_GB2312" w:hint="eastAsia"/>
          <w:bCs/>
          <w:sz w:val="32"/>
          <w:szCs w:val="32"/>
        </w:rPr>
        <w:t>**市粮食收储公司</w:t>
      </w:r>
    </w:p>
    <w:p w:rsidR="00A00E2B" w:rsidRDefault="00A00E2B" w:rsidP="00A00E2B">
      <w:pPr>
        <w:pStyle w:val="10"/>
        <w:spacing w:line="600" w:lineRule="exact"/>
        <w:ind w:firstLineChars="1700" w:firstLine="5440"/>
        <w:rPr>
          <w:bCs/>
        </w:rPr>
      </w:pPr>
      <w:r>
        <w:rPr>
          <w:rFonts w:ascii="仿宋_GB2312" w:eastAsia="仿宋_GB2312" w:cs="仿宋_GB2312" w:hint="eastAsia"/>
          <w:bCs/>
          <w:sz w:val="32"/>
          <w:szCs w:val="32"/>
        </w:rPr>
        <w:t>**年**月**日</w:t>
      </w:r>
    </w:p>
    <w:p w:rsidR="00A00E2B" w:rsidRDefault="00A00E2B" w:rsidP="00A00E2B">
      <w:pPr>
        <w:spacing w:line="600" w:lineRule="exact"/>
        <w:rPr>
          <w:rFonts w:ascii="黑体" w:eastAsia="黑体" w:cs="黑体"/>
          <w:bCs/>
          <w:sz w:val="32"/>
          <w:szCs w:val="32"/>
        </w:rPr>
      </w:pPr>
    </w:p>
    <w:p w:rsidR="00A00E2B" w:rsidRDefault="00A00E2B" w:rsidP="00A00E2B">
      <w:pPr>
        <w:spacing w:line="600" w:lineRule="exact"/>
        <w:rPr>
          <w:rFonts w:ascii="黑体" w:eastAsia="黑体" w:cs="黑体"/>
          <w:bCs/>
          <w:sz w:val="32"/>
          <w:szCs w:val="32"/>
        </w:rPr>
      </w:pPr>
    </w:p>
    <w:p w:rsidR="00A00E2B" w:rsidRDefault="00A00E2B" w:rsidP="00A00E2B">
      <w:pPr>
        <w:spacing w:line="600" w:lineRule="exact"/>
        <w:rPr>
          <w:rFonts w:eastAsia="黑体"/>
          <w:bCs/>
          <w:sz w:val="32"/>
          <w:szCs w:val="32"/>
        </w:rPr>
      </w:pPr>
      <w:r>
        <w:rPr>
          <w:rFonts w:eastAsia="黑体"/>
          <w:bCs/>
          <w:sz w:val="32"/>
          <w:szCs w:val="32"/>
        </w:rPr>
        <w:lastRenderedPageBreak/>
        <w:t>模板</w:t>
      </w:r>
      <w:r>
        <w:rPr>
          <w:rFonts w:eastAsia="黑体"/>
          <w:bCs/>
          <w:sz w:val="32"/>
          <w:szCs w:val="32"/>
        </w:rPr>
        <w:t>4</w:t>
      </w:r>
    </w:p>
    <w:p w:rsidR="00A00E2B" w:rsidRDefault="00A00E2B" w:rsidP="00A00E2B">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bCs/>
          <w:sz w:val="44"/>
          <w:szCs w:val="44"/>
        </w:rPr>
        <w:t>XX</w:t>
      </w:r>
      <w:r>
        <w:rPr>
          <w:rFonts w:ascii="方正小标宋简体" w:eastAsia="方正小标宋简体" w:cs="方正小标宋简体" w:hint="eastAsia"/>
          <w:sz w:val="44"/>
          <w:szCs w:val="44"/>
        </w:rPr>
        <w:t>年度粳稻质量与价格政策公告牌</w:t>
      </w:r>
    </w:p>
    <w:p w:rsidR="00A00E2B" w:rsidRDefault="00203B0C" w:rsidP="00A00E2B">
      <w:pPr>
        <w:spacing w:line="600" w:lineRule="exact"/>
        <w:rPr>
          <w:rFonts w:ascii="方正小标宋_GBK" w:eastAsia="方正小标宋_GBK" w:cs="方正小标宋_GBK"/>
          <w:sz w:val="36"/>
          <w:szCs w:val="36"/>
        </w:rPr>
      </w:pPr>
      <w:r>
        <w:rPr>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2" o:spid="_x0000_s1033" type="#_x0000_t75" style="position:absolute;left:0;text-align:left;margin-left:0;margin-top:0;width:416.8pt;height:516.5pt;z-index:251666432">
            <v:imagedata r:id="rId11" o:title="1"/>
            <o:lock v:ext="edit" aspectratio="f"/>
          </v:shape>
          <o:OLEObject Type="Embed" ProgID="Excel.Sheet.12" ShapeID="Object 92" DrawAspect="Content" ObjectID="_1732949645" r:id="rId12"/>
        </w:object>
      </w: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pStyle w:val="1"/>
        <w:spacing w:before="0" w:after="0" w:line="600" w:lineRule="exact"/>
        <w:jc w:val="center"/>
        <w:rPr>
          <w:rFonts w:ascii="方正小标宋_GBK" w:eastAsia="方正小标宋_GBK" w:cs="方正小标宋_GBK"/>
          <w:b w:val="0"/>
          <w:bCs/>
          <w:sz w:val="36"/>
          <w:szCs w:val="36"/>
        </w:rPr>
      </w:pPr>
    </w:p>
    <w:p w:rsidR="00A00E2B" w:rsidRDefault="00A00E2B" w:rsidP="00A00E2B"/>
    <w:p w:rsidR="00A00E2B" w:rsidRDefault="00A00E2B" w:rsidP="00A00E2B">
      <w:pPr>
        <w:spacing w:line="600" w:lineRule="exact"/>
        <w:rPr>
          <w:rFonts w:ascii="黑体" w:eastAsia="黑体" w:cs="黑体"/>
          <w:bCs/>
          <w:sz w:val="32"/>
          <w:szCs w:val="32"/>
        </w:rPr>
      </w:pPr>
    </w:p>
    <w:p w:rsidR="00A00E2B" w:rsidRDefault="00A00E2B" w:rsidP="00A00E2B">
      <w:pPr>
        <w:spacing w:line="600" w:lineRule="exact"/>
        <w:rPr>
          <w:rFonts w:eastAsia="方正小标宋简体"/>
          <w:bCs/>
          <w:sz w:val="40"/>
          <w:szCs w:val="40"/>
        </w:rPr>
      </w:pPr>
      <w:r>
        <w:rPr>
          <w:rFonts w:eastAsia="黑体"/>
          <w:bCs/>
          <w:sz w:val="32"/>
          <w:szCs w:val="32"/>
        </w:rPr>
        <w:lastRenderedPageBreak/>
        <w:t>模板</w:t>
      </w:r>
      <w:r>
        <w:rPr>
          <w:rFonts w:eastAsia="黑体"/>
          <w:bCs/>
          <w:sz w:val="32"/>
          <w:szCs w:val="32"/>
        </w:rPr>
        <w:t>5</w:t>
      </w:r>
    </w:p>
    <w:p w:rsidR="00A00E2B" w:rsidRDefault="00A00E2B" w:rsidP="00A00E2B">
      <w:pPr>
        <w:pStyle w:val="1"/>
        <w:spacing w:before="0" w:after="0" w:line="600" w:lineRule="exact"/>
        <w:jc w:val="center"/>
        <w:rPr>
          <w:rFonts w:ascii="方正小标宋简体" w:eastAsia="方正小标宋简体" w:cs="方正小标宋简体"/>
          <w:b w:val="0"/>
          <w:bCs/>
        </w:rPr>
      </w:pPr>
      <w:r>
        <w:rPr>
          <w:rFonts w:ascii="方正小标宋简体" w:eastAsia="方正小标宋简体" w:cs="方正小标宋简体" w:hint="eastAsia"/>
          <w:b w:val="0"/>
          <w:bCs/>
        </w:rPr>
        <w:t>XX年度籼稻质量与价格政策公告牌</w:t>
      </w:r>
    </w:p>
    <w:p w:rsidR="00A00E2B" w:rsidRDefault="00203B0C" w:rsidP="00A00E2B">
      <w:pPr>
        <w:spacing w:line="600" w:lineRule="exact"/>
        <w:rPr>
          <w:rFonts w:ascii="方正小标宋_GBK" w:eastAsia="方正小标宋_GBK" w:cs="方正小标宋_GBK"/>
          <w:sz w:val="36"/>
          <w:szCs w:val="36"/>
        </w:rPr>
      </w:pPr>
      <w:r>
        <w:rPr>
          <w:sz w:val="36"/>
        </w:rPr>
        <w:object w:dxaOrig="1440" w:dyaOrig="1440">
          <v:shape id="Object 93" o:spid="_x0000_s1034" type="#_x0000_t75" style="position:absolute;left:0;text-align:left;margin-left:0;margin-top:0;width:404pt;height:513.5pt;z-index:251667456">
            <v:imagedata r:id="rId13" o:title="2"/>
            <o:lock v:ext="edit" aspectratio="f"/>
          </v:shape>
          <o:OLEObject Type="Embed" ProgID="Excel.Sheet.12" ShapeID="Object 93" DrawAspect="Content" ObjectID="_1732949646" r:id="rId14"/>
        </w:object>
      </w:r>
    </w:p>
    <w:p w:rsidR="00A00E2B" w:rsidRDefault="00A00E2B" w:rsidP="00A00E2B">
      <w:pPr>
        <w:pStyle w:val="1"/>
        <w:rPr>
          <w:rFonts w:ascii="方正小标宋_GBK" w:eastAsia="方正小标宋_GBK" w:cs="方正小标宋_GBK"/>
          <w:sz w:val="36"/>
          <w:szCs w:val="36"/>
        </w:rPr>
      </w:pPr>
    </w:p>
    <w:p w:rsidR="00A00E2B" w:rsidRDefault="00A00E2B" w:rsidP="00A00E2B">
      <w:pPr>
        <w:rPr>
          <w:rFonts w:ascii="方正小标宋_GBK" w:eastAsia="方正小标宋_GBK" w:cs="方正小标宋_GBK"/>
          <w:sz w:val="36"/>
          <w:szCs w:val="36"/>
        </w:rPr>
      </w:pPr>
    </w:p>
    <w:p w:rsidR="00A00E2B" w:rsidRDefault="00A00E2B" w:rsidP="00A00E2B">
      <w:pPr>
        <w:pStyle w:val="1"/>
        <w:rPr>
          <w:rFonts w:ascii="方正小标宋_GBK" w:eastAsia="方正小标宋_GBK" w:cs="方正小标宋_GBK"/>
          <w:sz w:val="36"/>
          <w:szCs w:val="36"/>
        </w:rPr>
      </w:pPr>
    </w:p>
    <w:p w:rsidR="00A00E2B" w:rsidRDefault="00A00E2B" w:rsidP="00A00E2B">
      <w:pPr>
        <w:rPr>
          <w:rFonts w:ascii="方正小标宋_GBK" w:eastAsia="方正小标宋_GBK" w:cs="方正小标宋_GBK"/>
          <w:sz w:val="36"/>
          <w:szCs w:val="36"/>
        </w:rPr>
      </w:pPr>
    </w:p>
    <w:p w:rsidR="00A00E2B" w:rsidRDefault="00A00E2B" w:rsidP="00A00E2B">
      <w:pPr>
        <w:pStyle w:val="1"/>
        <w:rPr>
          <w:rFonts w:ascii="方正小标宋_GBK" w:eastAsia="方正小标宋_GBK" w:cs="方正小标宋_GBK"/>
          <w:sz w:val="36"/>
          <w:szCs w:val="36"/>
        </w:rPr>
      </w:pPr>
    </w:p>
    <w:p w:rsidR="00A00E2B" w:rsidRDefault="00A00E2B" w:rsidP="00A00E2B">
      <w:pPr>
        <w:rPr>
          <w:rFonts w:ascii="方正小标宋_GBK" w:eastAsia="方正小标宋_GBK" w:cs="方正小标宋_GBK"/>
          <w:sz w:val="36"/>
          <w:szCs w:val="36"/>
        </w:rPr>
      </w:pPr>
    </w:p>
    <w:p w:rsidR="00A00E2B" w:rsidRDefault="00A00E2B" w:rsidP="00A00E2B">
      <w:pPr>
        <w:pStyle w:val="1"/>
        <w:rPr>
          <w:rFonts w:ascii="方正小标宋_GBK" w:eastAsia="方正小标宋_GBK" w:cs="方正小标宋_GBK"/>
          <w:sz w:val="36"/>
          <w:szCs w:val="36"/>
        </w:rPr>
      </w:pPr>
    </w:p>
    <w:p w:rsidR="00A00E2B" w:rsidRDefault="00A00E2B" w:rsidP="00A00E2B">
      <w:pPr>
        <w:rPr>
          <w:rFonts w:ascii="方正小标宋_GBK" w:eastAsia="方正小标宋_GBK" w:cs="方正小标宋_GBK"/>
          <w:sz w:val="36"/>
          <w:szCs w:val="36"/>
        </w:rPr>
      </w:pPr>
    </w:p>
    <w:p w:rsidR="00A00E2B" w:rsidRDefault="00A00E2B" w:rsidP="00A00E2B"/>
    <w:p w:rsidR="00A00E2B" w:rsidRDefault="00A00E2B" w:rsidP="00A00E2B">
      <w:pPr>
        <w:spacing w:line="600" w:lineRule="exact"/>
        <w:rPr>
          <w:rFonts w:ascii="黑体" w:eastAsia="黑体" w:cs="黑体"/>
          <w:bCs/>
          <w:sz w:val="32"/>
          <w:szCs w:val="32"/>
        </w:rPr>
      </w:pPr>
    </w:p>
    <w:p w:rsidR="00A00E2B" w:rsidRDefault="00A00E2B" w:rsidP="00A00E2B">
      <w:pPr>
        <w:spacing w:line="600" w:lineRule="exact"/>
        <w:rPr>
          <w:rFonts w:eastAsia="黑体"/>
          <w:bCs/>
          <w:sz w:val="32"/>
          <w:szCs w:val="32"/>
        </w:rPr>
      </w:pPr>
    </w:p>
    <w:p w:rsidR="00A00E2B" w:rsidRDefault="00A00E2B" w:rsidP="00A00E2B">
      <w:pPr>
        <w:spacing w:line="600" w:lineRule="exact"/>
        <w:rPr>
          <w:rFonts w:eastAsia="方正小标宋简体"/>
          <w:bCs/>
          <w:sz w:val="32"/>
          <w:szCs w:val="32"/>
        </w:rPr>
      </w:pPr>
      <w:r>
        <w:rPr>
          <w:rFonts w:eastAsia="黑体"/>
          <w:bCs/>
          <w:sz w:val="32"/>
          <w:szCs w:val="32"/>
        </w:rPr>
        <w:lastRenderedPageBreak/>
        <w:t>模板</w:t>
      </w:r>
      <w:r>
        <w:rPr>
          <w:rFonts w:eastAsia="黑体"/>
          <w:bCs/>
          <w:sz w:val="32"/>
          <w:szCs w:val="32"/>
        </w:rPr>
        <w:t>6</w:t>
      </w:r>
    </w:p>
    <w:p w:rsidR="00A00E2B" w:rsidRDefault="00A00E2B" w:rsidP="00A00E2B">
      <w:pPr>
        <w:spacing w:line="600" w:lineRule="exact"/>
        <w:jc w:val="center"/>
        <w:rPr>
          <w:rFonts w:ascii="方正小标宋简体" w:eastAsia="方正小标宋简体" w:cs="方正小标宋简体"/>
          <w:bCs/>
          <w:sz w:val="44"/>
          <w:szCs w:val="44"/>
        </w:rPr>
      </w:pPr>
      <w:r>
        <w:rPr>
          <w:rFonts w:ascii="方正小标宋简体" w:eastAsia="方正小标宋简体" w:cs="方正小标宋简体" w:hint="eastAsia"/>
          <w:bCs/>
          <w:sz w:val="44"/>
          <w:szCs w:val="44"/>
        </w:rPr>
        <w:t>XX年度小麦质量与价格政策公告</w:t>
      </w:r>
    </w:p>
    <w:p w:rsidR="00A00E2B" w:rsidRDefault="00A00E2B" w:rsidP="00A00E2B">
      <w:pPr>
        <w:rPr>
          <w:rFonts w:ascii="方正小标宋简体" w:eastAsia="方正小标宋简体" w:cs="方正小标宋简体"/>
          <w:bCs/>
          <w:sz w:val="44"/>
          <w:szCs w:val="44"/>
        </w:rPr>
      </w:pPr>
    </w:p>
    <w:p w:rsidR="00A00E2B" w:rsidRDefault="00203B0C" w:rsidP="00A00E2B">
      <w:pPr>
        <w:pStyle w:val="1"/>
        <w:sectPr w:rsidR="00A00E2B">
          <w:pgSz w:w="11906" w:h="16838"/>
          <w:pgMar w:top="1440" w:right="1800" w:bottom="1440" w:left="1800" w:header="851" w:footer="992" w:gutter="0"/>
          <w:pgNumType w:fmt="numberInDash"/>
          <w:cols w:space="720"/>
          <w:docGrid w:type="lines" w:linePitch="312"/>
        </w:sectPr>
      </w:pPr>
      <w:r>
        <w:object w:dxaOrig="1440" w:dyaOrig="1440">
          <v:shape id="Object 94" o:spid="_x0000_s1035" type="#_x0000_t75" style="position:absolute;left:0;text-align:left;margin-left:0;margin-top:0;width:404pt;height:511pt;z-index:251668480">
            <v:imagedata r:id="rId15" o:title="3"/>
            <o:lock v:ext="edit" aspectratio="f"/>
          </v:shape>
          <o:OLEObject Type="Embed" ProgID="Excel.Sheet.12" ShapeID="Object 94" DrawAspect="Content" ObjectID="_1732949647" r:id="rId16"/>
        </w:object>
      </w:r>
    </w:p>
    <w:p w:rsidR="00A00E2B" w:rsidRDefault="00A00E2B" w:rsidP="00A00E2B">
      <w:pPr>
        <w:pStyle w:val="1"/>
        <w:spacing w:before="0" w:after="0" w:line="600" w:lineRule="exact"/>
        <w:rPr>
          <w:rFonts w:eastAsia="黑体"/>
          <w:b w:val="0"/>
          <w:bCs/>
          <w:sz w:val="32"/>
          <w:szCs w:val="32"/>
        </w:rPr>
      </w:pPr>
      <w:r>
        <w:rPr>
          <w:rFonts w:eastAsia="黑体"/>
          <w:b w:val="0"/>
          <w:bCs/>
          <w:sz w:val="32"/>
          <w:szCs w:val="32"/>
        </w:rPr>
        <w:lastRenderedPageBreak/>
        <w:t>附件</w:t>
      </w:r>
      <w:r>
        <w:rPr>
          <w:rFonts w:eastAsia="黑体"/>
          <w:b w:val="0"/>
          <w:bCs/>
          <w:sz w:val="32"/>
          <w:szCs w:val="32"/>
        </w:rPr>
        <w:t>2</w:t>
      </w:r>
    </w:p>
    <w:p w:rsidR="00A00E2B" w:rsidRDefault="00A00E2B" w:rsidP="00A00E2B"/>
    <w:p w:rsidR="00A00E2B" w:rsidRDefault="00A00E2B" w:rsidP="00A00E2B">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粮食收购主要检验仪器设备配置参考清单</w:t>
      </w:r>
    </w:p>
    <w:p w:rsidR="00A00E2B" w:rsidRDefault="00A00E2B" w:rsidP="00A00E2B">
      <w:pPr>
        <w:spacing w:line="600" w:lineRule="exact"/>
        <w:jc w:val="center"/>
        <w:rPr>
          <w:rFonts w:ascii="方正小标宋_GBK" w:eastAsia="方正小标宋_GBK" w:cs="方正小标宋_GBK"/>
          <w:sz w:val="36"/>
          <w:szCs w:val="36"/>
        </w:rPr>
      </w:pPr>
    </w:p>
    <w:p w:rsidR="00A00E2B" w:rsidRDefault="00203B0C" w:rsidP="00A00E2B">
      <w:pPr>
        <w:spacing w:line="600" w:lineRule="exact"/>
        <w:jc w:val="center"/>
        <w:rPr>
          <w:rFonts w:ascii="方正小标宋_GBK" w:eastAsia="方正小标宋_GBK" w:cs="方正小标宋_GBK"/>
          <w:sz w:val="36"/>
          <w:szCs w:val="36"/>
        </w:rPr>
      </w:pPr>
      <w:r>
        <w:rPr>
          <w:rFonts w:ascii="方正小标宋_GBK" w:eastAsia="方正小标宋_GBK" w:cs="方正小标宋_GBK"/>
          <w:sz w:val="36"/>
          <w:szCs w:val="36"/>
        </w:rPr>
        <w:object w:dxaOrig="1440" w:dyaOrig="1440">
          <v:shape id="Object 2" o:spid="_x0000_s1029" type="#_x0000_t75" style="position:absolute;left:0;text-align:left;margin-left:-.7pt;margin-top:6.75pt;width:439.45pt;height:527.25pt;z-index:251662336">
            <v:imagedata r:id="rId17" o:title="4"/>
          </v:shape>
          <o:OLEObject Type="Embed" ProgID="Excel.Sheet.12" ShapeID="Object 2" DrawAspect="Content" ObjectID="_1732949648" r:id="rId18"/>
        </w:object>
      </w: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pPr>
    </w:p>
    <w:p w:rsidR="00A00E2B" w:rsidRDefault="00A00E2B" w:rsidP="00A00E2B">
      <w:pPr>
        <w:spacing w:line="600" w:lineRule="exact"/>
        <w:jc w:val="center"/>
        <w:rPr>
          <w:rFonts w:ascii="方正小标宋_GBK" w:eastAsia="方正小标宋_GBK" w:cs="方正小标宋_GBK"/>
          <w:sz w:val="36"/>
          <w:szCs w:val="36"/>
        </w:rPr>
        <w:sectPr w:rsidR="00A00E2B">
          <w:pgSz w:w="11906" w:h="16838"/>
          <w:pgMar w:top="1871" w:right="1587" w:bottom="1417" w:left="1587" w:header="851" w:footer="992" w:gutter="0"/>
          <w:pgNumType w:fmt="numberInDash"/>
          <w:cols w:space="720"/>
          <w:docGrid w:type="lines" w:linePitch="312"/>
        </w:sectPr>
      </w:pPr>
    </w:p>
    <w:p w:rsidR="00A00E2B" w:rsidRDefault="00A00E2B" w:rsidP="00A00E2B">
      <w:pPr>
        <w:widowControl/>
        <w:jc w:val="left"/>
        <w:rPr>
          <w:rFonts w:eastAsia="黑体"/>
          <w:sz w:val="32"/>
          <w:szCs w:val="32"/>
        </w:rPr>
      </w:pPr>
      <w:r>
        <w:rPr>
          <w:rFonts w:eastAsia="黑体"/>
          <w:sz w:val="32"/>
          <w:szCs w:val="32"/>
        </w:rPr>
        <w:lastRenderedPageBreak/>
        <w:t>附件</w:t>
      </w:r>
      <w:r>
        <w:rPr>
          <w:rFonts w:eastAsia="黑体"/>
          <w:sz w:val="32"/>
          <w:szCs w:val="32"/>
        </w:rPr>
        <w:t>3</w:t>
      </w:r>
    </w:p>
    <w:p w:rsidR="00A00E2B" w:rsidRDefault="00A00E2B" w:rsidP="00A00E2B">
      <w:pPr>
        <w:widowControl/>
        <w:spacing w:line="600" w:lineRule="exact"/>
        <w:jc w:val="center"/>
        <w:rPr>
          <w:rFonts w:ascii="方正小标宋简体" w:eastAsia="方正小标宋简体" w:cs="方正小标宋简体"/>
          <w:sz w:val="32"/>
          <w:szCs w:val="32"/>
        </w:rPr>
      </w:pPr>
    </w:p>
    <w:p w:rsidR="00A00E2B" w:rsidRDefault="00A00E2B" w:rsidP="00A00E2B">
      <w:pPr>
        <w:widowControl/>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政策性粮食收购必检项目</w:t>
      </w:r>
    </w:p>
    <w:p w:rsidR="00A00E2B" w:rsidRDefault="00A00E2B" w:rsidP="00A00E2B">
      <w:pPr>
        <w:spacing w:line="640" w:lineRule="exact"/>
        <w:jc w:val="center"/>
        <w:rPr>
          <w:rFonts w:ascii="方正小标宋_GBK" w:eastAsia="方正小标宋_GBK" w:cs="方正小标宋_GBK"/>
          <w:sz w:val="36"/>
          <w:szCs w:val="36"/>
        </w:rPr>
      </w:pPr>
    </w:p>
    <w:p w:rsidR="00A00E2B" w:rsidRDefault="00A00E2B" w:rsidP="00A00E2B">
      <w:pPr>
        <w:pStyle w:val="10"/>
        <w:numPr>
          <w:ilvl w:val="0"/>
          <w:numId w:val="1"/>
        </w:numPr>
        <w:spacing w:line="640" w:lineRule="exact"/>
        <w:ind w:firstLine="640"/>
        <w:rPr>
          <w:rFonts w:ascii="黑体" w:eastAsia="黑体" w:cs="黑体"/>
          <w:sz w:val="32"/>
          <w:szCs w:val="32"/>
        </w:rPr>
      </w:pPr>
      <w:r>
        <w:rPr>
          <w:rFonts w:ascii="黑体" w:eastAsia="黑体" w:cs="黑体" w:hint="eastAsia"/>
          <w:sz w:val="32"/>
          <w:szCs w:val="32"/>
        </w:rPr>
        <w:t>质量指标</w:t>
      </w:r>
    </w:p>
    <w:p w:rsidR="00A00E2B" w:rsidRDefault="00A00E2B" w:rsidP="00A00E2B">
      <w:pPr>
        <w:pStyle w:val="10"/>
        <w:spacing w:line="640" w:lineRule="exact"/>
        <w:ind w:firstLine="640"/>
        <w:rPr>
          <w:rFonts w:ascii="仿宋_GB2312" w:eastAsia="仿宋_GB2312" w:cs="仿宋_GB2312"/>
          <w:sz w:val="32"/>
          <w:szCs w:val="32"/>
        </w:rPr>
      </w:pPr>
      <w:r>
        <w:rPr>
          <w:rFonts w:ascii="仿宋_GB2312" w:eastAsia="仿宋_GB2312" w:cs="仿宋_GB2312" w:hint="eastAsia"/>
          <w:sz w:val="32"/>
          <w:szCs w:val="32"/>
        </w:rPr>
        <w:t>执行国家相关标准的常规质量指标项目</w:t>
      </w:r>
    </w:p>
    <w:p w:rsidR="00A00E2B" w:rsidRDefault="00A00E2B" w:rsidP="00A00E2B">
      <w:pPr>
        <w:spacing w:line="6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小麦：色泽气味、水分、杂质、矿物质、容重、不完善粒</w:t>
      </w:r>
    </w:p>
    <w:p w:rsidR="00A00E2B" w:rsidRDefault="00A00E2B" w:rsidP="00A00E2B">
      <w:pPr>
        <w:spacing w:line="6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稻谷：色泽气味、水分、杂质、出糙率、整精米率、黄粒米、谷外糙米、互混率</w:t>
      </w:r>
    </w:p>
    <w:p w:rsidR="00A00E2B" w:rsidRDefault="00A00E2B" w:rsidP="00A00E2B">
      <w:pPr>
        <w:pStyle w:val="10"/>
        <w:spacing w:line="640" w:lineRule="exact"/>
        <w:ind w:firstLine="640"/>
        <w:rPr>
          <w:rFonts w:ascii="黑体" w:eastAsia="黑体" w:cs="黑体"/>
          <w:sz w:val="32"/>
          <w:szCs w:val="32"/>
        </w:rPr>
      </w:pPr>
      <w:r>
        <w:rPr>
          <w:rFonts w:ascii="黑体" w:eastAsia="黑体" w:cs="黑体" w:hint="eastAsia"/>
          <w:sz w:val="32"/>
          <w:szCs w:val="32"/>
        </w:rPr>
        <w:t>二、主要食品安全指标</w:t>
      </w:r>
    </w:p>
    <w:p w:rsidR="00A00E2B" w:rsidRDefault="00A00E2B" w:rsidP="00A00E2B">
      <w:pPr>
        <w:spacing w:line="640" w:lineRule="exact"/>
        <w:ind w:firstLineChars="200" w:firstLine="640"/>
        <w:rPr>
          <w:rFonts w:ascii="仿宋_GB2312" w:eastAsia="仿宋_GB2312" w:cs="仿宋_GB2312"/>
          <w:sz w:val="32"/>
          <w:szCs w:val="32"/>
          <w:highlight w:val="yellow"/>
        </w:rPr>
      </w:pPr>
      <w:r>
        <w:rPr>
          <w:rFonts w:ascii="仿宋_GB2312" w:eastAsia="仿宋_GB2312" w:cs="仿宋_GB2312" w:hint="eastAsia"/>
          <w:sz w:val="32"/>
          <w:szCs w:val="32"/>
        </w:rPr>
        <w:t>小麦：脱氧雪腐镰刀菌烯醇（呕吐毒素）、镉</w:t>
      </w:r>
    </w:p>
    <w:p w:rsidR="00A00E2B" w:rsidRDefault="00A00E2B" w:rsidP="00A00E2B">
      <w:pPr>
        <w:spacing w:line="6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稻谷：镉</w:t>
      </w:r>
    </w:p>
    <w:p w:rsidR="00A00E2B" w:rsidRDefault="00A00E2B" w:rsidP="00A00E2B">
      <w:pPr>
        <w:spacing w:line="640" w:lineRule="exact"/>
        <w:ind w:firstLineChars="200" w:firstLine="640"/>
        <w:rPr>
          <w:rFonts w:ascii="仿宋_GB2312" w:eastAsia="仿宋_GB2312" w:cs="仿宋_GB2312"/>
          <w:b/>
          <w:bCs/>
          <w:sz w:val="32"/>
          <w:szCs w:val="32"/>
        </w:rPr>
      </w:pPr>
      <w:r>
        <w:rPr>
          <w:rFonts w:ascii="仿宋_GB2312" w:eastAsia="仿宋_GB2312" w:cs="仿宋_GB2312" w:hint="eastAsia"/>
          <w:sz w:val="32"/>
          <w:szCs w:val="32"/>
        </w:rPr>
        <w:t>粮食物资部门按照属地监管原则，可根据本辖区粮食质量安全风险监测和粮食可能受到有害物质污染、发生霉变等情况，增加主要食品安全指标和储存品质指标的必检项目。</w:t>
      </w:r>
    </w:p>
    <w:p w:rsidR="00A00E2B" w:rsidRDefault="00A00E2B" w:rsidP="00A00E2B">
      <w:pPr>
        <w:spacing w:line="600" w:lineRule="exact"/>
        <w:jc w:val="left"/>
        <w:sectPr w:rsidR="00A00E2B">
          <w:pgSz w:w="11850" w:h="16838"/>
          <w:pgMar w:top="1871" w:right="1587" w:bottom="1417" w:left="1587" w:header="851" w:footer="992" w:gutter="0"/>
          <w:pgNumType w:fmt="numberInDash"/>
          <w:cols w:space="720"/>
          <w:docGrid w:type="lines" w:linePitch="312"/>
        </w:sectPr>
      </w:pPr>
    </w:p>
    <w:p w:rsidR="00A00E2B" w:rsidRDefault="00A00E2B" w:rsidP="00A00E2B">
      <w:pPr>
        <w:spacing w:line="500" w:lineRule="exact"/>
        <w:jc w:val="left"/>
        <w:rPr>
          <w:rFonts w:eastAsia="方正小标宋_GBK"/>
          <w:color w:val="000000"/>
          <w:sz w:val="32"/>
          <w:szCs w:val="32"/>
        </w:rPr>
      </w:pPr>
      <w:r>
        <w:rPr>
          <w:rFonts w:eastAsia="黑体"/>
          <w:color w:val="000000"/>
          <w:sz w:val="32"/>
          <w:szCs w:val="32"/>
        </w:rPr>
        <w:lastRenderedPageBreak/>
        <w:t>附件</w:t>
      </w:r>
      <w:r>
        <w:rPr>
          <w:rFonts w:eastAsia="黑体" w:hint="eastAsia"/>
          <w:color w:val="000000"/>
          <w:sz w:val="32"/>
          <w:szCs w:val="32"/>
        </w:rPr>
        <w:t>4</w:t>
      </w:r>
    </w:p>
    <w:p w:rsidR="00A00E2B" w:rsidRDefault="00A00E2B" w:rsidP="00A00E2B">
      <w:pPr>
        <w:spacing w:line="500" w:lineRule="exact"/>
        <w:jc w:val="center"/>
        <w:rPr>
          <w:rFonts w:ascii="方正小标宋简体" w:eastAsia="方正小标宋简体" w:cs="方正小标宋简体"/>
          <w:color w:val="000000"/>
          <w:sz w:val="32"/>
          <w:szCs w:val="32"/>
        </w:rPr>
      </w:pPr>
      <w:r>
        <w:rPr>
          <w:rFonts w:ascii="方正小标宋简体" w:eastAsia="方正小标宋简体" w:cs="方正小标宋简体" w:hint="eastAsia"/>
          <w:color w:val="000000"/>
          <w:sz w:val="44"/>
          <w:szCs w:val="44"/>
        </w:rPr>
        <w:t>粮食订单流程图</w:t>
      </w: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r>
        <w:rPr>
          <w:rFonts w:ascii="黑体" w:eastAsia="黑体" w:cs="黑体" w:hint="eastAsia"/>
          <w:noProof/>
          <w:color w:val="000000"/>
          <w:sz w:val="32"/>
          <w:szCs w:val="32"/>
        </w:rPr>
        <w:drawing>
          <wp:anchor distT="0" distB="0" distL="114300" distR="114300" simplePos="0" relativeHeight="251669504" behindDoc="0" locked="0" layoutInCell="1" allowOverlap="1">
            <wp:simplePos x="0" y="0"/>
            <wp:positionH relativeFrom="column">
              <wp:posOffset>19050</wp:posOffset>
            </wp:positionH>
            <wp:positionV relativeFrom="paragraph">
              <wp:posOffset>192405</wp:posOffset>
            </wp:positionV>
            <wp:extent cx="8858250" cy="2817495"/>
            <wp:effectExtent l="0" t="0" r="0" b="0"/>
            <wp:wrapNone/>
            <wp:docPr id="2" name="图片 2" descr="粮食收购规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粮食收购规范"/>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0" cy="2817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b w:val="0"/>
          <w:bCs/>
          <w:sz w:val="18"/>
          <w:szCs w:val="18"/>
        </w:rPr>
      </w:pPr>
    </w:p>
    <w:p w:rsidR="00A00E2B" w:rsidRDefault="00A00E2B" w:rsidP="00A00E2B">
      <w:pPr>
        <w:pStyle w:val="1"/>
        <w:spacing w:before="0" w:after="0" w:line="500" w:lineRule="exact"/>
        <w:ind w:leftChars="170" w:left="357"/>
        <w:rPr>
          <w:rFonts w:ascii="仿宋_GB2312" w:eastAsia="仿宋_GB2312" w:cs="仿宋_GB2312"/>
          <w:sz w:val="18"/>
          <w:szCs w:val="18"/>
        </w:rPr>
        <w:sectPr w:rsidR="00A00E2B">
          <w:pgSz w:w="16838" w:h="11906" w:orient="landscape"/>
          <w:pgMar w:top="1800" w:right="1440" w:bottom="1800" w:left="1440" w:header="851" w:footer="992" w:gutter="0"/>
          <w:pgNumType w:fmt="numberInDash"/>
          <w:cols w:space="720"/>
          <w:docGrid w:type="lines" w:linePitch="312"/>
        </w:sectPr>
      </w:pPr>
    </w:p>
    <w:p w:rsidR="00A00E2B" w:rsidRDefault="00A00E2B" w:rsidP="00A00E2B">
      <w:pPr>
        <w:spacing w:line="500" w:lineRule="exact"/>
        <w:jc w:val="left"/>
        <w:rPr>
          <w:rFonts w:ascii="黑体" w:eastAsia="黑体" w:cs="黑体"/>
          <w:color w:val="000000"/>
          <w:sz w:val="32"/>
          <w:szCs w:val="32"/>
        </w:rPr>
      </w:pPr>
    </w:p>
    <w:p w:rsidR="00A00E2B" w:rsidRDefault="00A00E2B" w:rsidP="00A00E2B">
      <w:pPr>
        <w:spacing w:line="600" w:lineRule="exact"/>
        <w:jc w:val="center"/>
        <w:rPr>
          <w:rFonts w:ascii="方正小标宋简体" w:eastAsia="方正小标宋简体" w:cs="方正小标宋简体"/>
          <w:sz w:val="32"/>
          <w:szCs w:val="32"/>
        </w:rPr>
      </w:pPr>
      <w:r>
        <w:rPr>
          <w:rFonts w:ascii="方正小标宋简体" w:eastAsia="方正小标宋简体" w:cs="方正小标宋简体" w:hint="eastAsia"/>
          <w:color w:val="000000"/>
          <w:sz w:val="44"/>
          <w:szCs w:val="44"/>
        </w:rPr>
        <w:t>粮食收购流程图</w:t>
      </w:r>
    </w:p>
    <w:p w:rsidR="00A00E2B" w:rsidRDefault="00A00E2B" w:rsidP="00A00E2B">
      <w:pPr>
        <w:pStyle w:val="1"/>
        <w:jc w:val="center"/>
      </w:pPr>
      <w:r>
        <w:rPr>
          <w:noProof/>
        </w:rPr>
        <w:drawing>
          <wp:anchor distT="0" distB="0" distL="114300" distR="114300" simplePos="0" relativeHeight="251665408" behindDoc="0" locked="0" layoutInCell="1" allowOverlap="1">
            <wp:simplePos x="0" y="0"/>
            <wp:positionH relativeFrom="column">
              <wp:posOffset>1321435</wp:posOffset>
            </wp:positionH>
            <wp:positionV relativeFrom="paragraph">
              <wp:posOffset>277495</wp:posOffset>
            </wp:positionV>
            <wp:extent cx="6086475" cy="2962275"/>
            <wp:effectExtent l="0" t="0" r="9525" b="9525"/>
            <wp:wrapNone/>
            <wp:docPr id="1" name="图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6475" cy="2962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p>
    <w:p w:rsidR="00A00E2B" w:rsidRDefault="00A00E2B" w:rsidP="00A00E2B">
      <w:pPr>
        <w:pStyle w:val="1"/>
        <w:spacing w:before="0" w:after="0" w:line="500" w:lineRule="exact"/>
        <w:rPr>
          <w:rFonts w:ascii="仿宋_GB2312" w:eastAsia="仿宋_GB2312" w:cs="仿宋_GB2312"/>
          <w:sz w:val="18"/>
          <w:szCs w:val="18"/>
        </w:rPr>
      </w:pPr>
      <w:r>
        <w:rPr>
          <w:rFonts w:ascii="仿宋_GB2312" w:eastAsia="仿宋_GB2312" w:cs="仿宋_GB2312" w:hint="eastAsia"/>
          <w:sz w:val="18"/>
          <w:szCs w:val="18"/>
        </w:rPr>
        <w:t>注：</w:t>
      </w:r>
      <w:r>
        <w:rPr>
          <w:rFonts w:eastAsia="仿宋_GB2312" w:cs="Calibri" w:hint="eastAsia"/>
          <w:b w:val="0"/>
          <w:bCs/>
          <w:sz w:val="18"/>
          <w:szCs w:val="18"/>
        </w:rPr>
        <w:t>1.</w:t>
      </w:r>
      <w:r>
        <w:rPr>
          <w:rFonts w:eastAsia="仿宋_GB2312" w:cs="Calibri" w:hint="eastAsia"/>
          <w:b w:val="0"/>
          <w:bCs/>
          <w:sz w:val="18"/>
          <w:szCs w:val="18"/>
        </w:rPr>
        <w:t>检化验环节发现不符合食品安全标准的粮食，应当作为非食用用途单独收储。</w:t>
      </w:r>
    </w:p>
    <w:p w:rsidR="00A00E2B" w:rsidRDefault="00A00E2B" w:rsidP="00A00E2B">
      <w:pPr>
        <w:pStyle w:val="1"/>
        <w:spacing w:before="0" w:after="0" w:line="500" w:lineRule="exact"/>
        <w:ind w:leftChars="170" w:left="357"/>
        <w:rPr>
          <w:rFonts w:ascii="仿宋_GB2312" w:eastAsia="仿宋_GB2312" w:cs="仿宋_GB2312"/>
          <w:sz w:val="18"/>
          <w:szCs w:val="18"/>
        </w:rPr>
        <w:sectPr w:rsidR="00A00E2B">
          <w:pgSz w:w="16838" w:h="11906" w:orient="landscape"/>
          <w:pgMar w:top="1800" w:right="1440" w:bottom="1800" w:left="1440" w:header="851" w:footer="992" w:gutter="0"/>
          <w:pgNumType w:fmt="numberInDash"/>
          <w:cols w:space="720"/>
          <w:docGrid w:type="lines" w:linePitch="312"/>
        </w:sectPr>
      </w:pPr>
      <w:r>
        <w:rPr>
          <w:rFonts w:eastAsia="仿宋_GB2312" w:cs="Calibri" w:hint="eastAsia"/>
          <w:b w:val="0"/>
          <w:sz w:val="18"/>
          <w:szCs w:val="18"/>
        </w:rPr>
        <w:t>2.</w:t>
      </w:r>
      <w:r>
        <w:rPr>
          <w:rFonts w:eastAsia="仿宋_GB2312" w:cs="Calibri" w:hint="eastAsia"/>
          <w:b w:val="0"/>
          <w:sz w:val="18"/>
          <w:szCs w:val="18"/>
        </w:rPr>
        <w:t>对</w:t>
      </w:r>
      <w:r>
        <w:rPr>
          <w:rFonts w:ascii="仿宋_GB2312" w:eastAsia="仿宋_GB2312" w:cs="仿宋_GB2312" w:hint="eastAsia"/>
          <w:b w:val="0"/>
          <w:sz w:val="18"/>
          <w:szCs w:val="18"/>
        </w:rPr>
        <w:t>水分、杂质等质量指标值高于国家质量标准的粮食，具备相应整理能力的粮食收购主体，可以代为整理，达标后方可收购；达到扣量标准范围的，可以按国家有关规定扣量。不具备相应整理能力的粮食收购主体，应当帮助种粮农民联系粮食产后服务中心进行整理，达标后方可收购。</w:t>
      </w:r>
    </w:p>
    <w:p w:rsidR="00A00E2B" w:rsidRDefault="00A00E2B" w:rsidP="00A00E2B">
      <w:pPr>
        <w:spacing w:line="600" w:lineRule="exact"/>
        <w:jc w:val="left"/>
        <w:rPr>
          <w:rFonts w:eastAsia="黑体"/>
          <w:sz w:val="32"/>
          <w:szCs w:val="32"/>
        </w:rPr>
      </w:pPr>
      <w:r>
        <w:rPr>
          <w:rFonts w:eastAsia="黑体"/>
          <w:sz w:val="32"/>
          <w:szCs w:val="32"/>
        </w:rPr>
        <w:lastRenderedPageBreak/>
        <w:t>附件</w:t>
      </w:r>
      <w:r>
        <w:rPr>
          <w:rFonts w:eastAsia="黑体" w:hint="eastAsia"/>
          <w:sz w:val="32"/>
          <w:szCs w:val="32"/>
        </w:rPr>
        <w:t>5</w:t>
      </w:r>
    </w:p>
    <w:p w:rsidR="00A00E2B" w:rsidRDefault="00A00E2B" w:rsidP="00A00E2B">
      <w:pPr>
        <w:spacing w:line="600" w:lineRule="exact"/>
        <w:jc w:val="center"/>
      </w:pPr>
      <w:r>
        <w:rPr>
          <w:rFonts w:ascii="方正小标宋简体" w:eastAsia="方正小标宋简体" w:cs="方正小标宋简体" w:hint="eastAsia"/>
          <w:sz w:val="44"/>
          <w:szCs w:val="44"/>
        </w:rPr>
        <w:t>粮食收购扣量计算表（以粳稻为例）</w:t>
      </w:r>
    </w:p>
    <w:p w:rsidR="00A00E2B" w:rsidRDefault="00203B0C" w:rsidP="00A00E2B">
      <w:pPr>
        <w:jc w:val="left"/>
        <w:rPr>
          <w:sz w:val="44"/>
        </w:rPr>
      </w:pPr>
      <w:r>
        <w:rPr>
          <w:sz w:val="44"/>
        </w:rPr>
        <w:object w:dxaOrig="1440" w:dyaOrig="1440">
          <v:shape id="_x0000_s1037" type="#_x0000_t75" style="position:absolute;margin-left:60.5pt;margin-top:16.25pt;width:523pt;height:240.5pt;z-index:251670528">
            <v:imagedata r:id="rId21" o:title="7"/>
            <o:lock v:ext="edit" aspectratio="f"/>
          </v:shape>
          <o:OLEObject Type="Embed" ProgID="Excel.Sheet.12" ShapeID="_x0000_s1037" DrawAspect="Content" ObjectID="_1732949649" r:id="rId22"/>
        </w:object>
      </w:r>
    </w:p>
    <w:p w:rsidR="00A00E2B" w:rsidRDefault="00A00E2B" w:rsidP="00A00E2B">
      <w:pPr>
        <w:pStyle w:val="1"/>
      </w:pPr>
    </w:p>
    <w:p w:rsidR="00A00E2B" w:rsidRDefault="00A00E2B" w:rsidP="00A00E2B">
      <w:pPr>
        <w:rPr>
          <w:sz w:val="44"/>
        </w:rPr>
      </w:pPr>
    </w:p>
    <w:p w:rsidR="00A00E2B" w:rsidRDefault="00A00E2B" w:rsidP="00A00E2B">
      <w:pPr>
        <w:pStyle w:val="1"/>
      </w:pPr>
    </w:p>
    <w:p w:rsidR="00A00E2B" w:rsidRDefault="00A00E2B" w:rsidP="00A00E2B">
      <w:pPr>
        <w:rPr>
          <w:sz w:val="44"/>
        </w:rPr>
      </w:pPr>
    </w:p>
    <w:p w:rsidR="00A00E2B" w:rsidRDefault="00A00E2B" w:rsidP="00A00E2B">
      <w:pPr>
        <w:pStyle w:val="1"/>
      </w:pPr>
    </w:p>
    <w:p w:rsidR="00A00E2B" w:rsidRDefault="00A00E2B" w:rsidP="00A00E2B"/>
    <w:p w:rsidR="00A00E2B" w:rsidRDefault="00203B0C" w:rsidP="00F125E5">
      <w:pPr>
        <w:jc w:val="center"/>
        <w:rPr>
          <w:rFonts w:ascii="仿宋_GB2312" w:eastAsia="仿宋_GB2312" w:hint="eastAsia"/>
          <w:sz w:val="32"/>
          <w:szCs w:val="32"/>
        </w:rPr>
      </w:pPr>
      <w:r>
        <w:rPr>
          <w:sz w:val="44"/>
        </w:rPr>
        <w:lastRenderedPageBreak/>
        <w:object w:dxaOrig="1440" w:dyaOrig="1440">
          <v:shape id="Object 3" o:spid="_x0000_s1038" type="#_x0000_t75" style="position:absolute;left:0;text-align:left;margin-left:76.5pt;margin-top:73pt;width:527pt;height:138pt;z-index:251671552">
            <v:imagedata r:id="rId23" o:title="8"/>
            <o:lock v:ext="edit" aspectratio="f"/>
          </v:shape>
          <o:OLEObject Type="Embed" ProgID="Excel.Sheet.12" ShapeID="Object 3" DrawAspect="Content" ObjectID="_1732949650" r:id="rId24"/>
        </w:object>
      </w:r>
      <w:r w:rsidR="00F125E5">
        <w:rPr>
          <w:rFonts w:ascii="方正小标宋简体" w:eastAsia="方正小标宋简体" w:cs="方正小标宋简体" w:hint="eastAsia"/>
          <w:bCs/>
          <w:sz w:val="44"/>
          <w:szCs w:val="44"/>
        </w:rPr>
        <w:t>粮食收购增量计算表（以粳稻为例）</w:t>
      </w:r>
      <w:bookmarkStart w:id="0" w:name="_GoBack"/>
      <w:bookmarkEnd w:id="0"/>
    </w:p>
    <w:sectPr w:rsidR="00A00E2B" w:rsidSect="00F125E5">
      <w:footerReference w:type="even" r:id="rId25"/>
      <w:footerReference w:type="default" r:id="rId26"/>
      <w:footerReference w:type="first" r:id="rId27"/>
      <w:pgSz w:w="16838" w:h="11906" w:orient="landscape"/>
      <w:pgMar w:top="1797" w:right="1440" w:bottom="1797" w:left="1440" w:header="992" w:footer="992" w:gutter="0"/>
      <w:pgNumType w:fmt="numberInDash"/>
      <w:cols w:space="720"/>
      <w:titlePg/>
      <w:docGrid w:type="lines" w:linePitch="31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0C" w:rsidRDefault="00203B0C">
      <w:r>
        <w:separator/>
      </w:r>
    </w:p>
  </w:endnote>
  <w:endnote w:type="continuationSeparator" w:id="0">
    <w:p w:rsidR="00203B0C" w:rsidRDefault="0020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兰亭黑_GBK">
    <w:altName w:val="Arial Unicode MS"/>
    <w:charset w:val="86"/>
    <w:family w:val="script"/>
    <w:pitch w:val="variable"/>
    <w:sig w:usb0="00000000" w:usb1="3ACF7CFA" w:usb2="00080016" w:usb3="00000000" w:csb0="00040001" w:csb1="00000000"/>
  </w:font>
  <w:font w:name="方正小标宋_GBK">
    <w:altName w:val="Arial Unicode MS"/>
    <w:charset w:val="86"/>
    <w:family w:val="auto"/>
    <w:pitch w:val="variable"/>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80" w:rsidRDefault="00A00E2B">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525" cy="133350"/>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4380" w:rsidRDefault="00203B0C">
                          <w:pPr>
                            <w:pStyle w:val="a3"/>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9" type="#_x0000_t202" style="position:absolute;margin-left:0;margin-top:0;width:.75pt;height:10.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" filled="f" stroked="f">
              <v:textbox style="mso-fit-shape-to-text:t" inset="0,0,0,0">
                <w:txbxContent>
                  <w:p w:rsidR="00714380" w:rsidRDefault="00203B0C">
                    <w:pPr>
                      <w:pStyle w:val="a3"/>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E" w:rsidRPr="004E77EB" w:rsidRDefault="00A00E2B">
    <w:pPr>
      <w:pStyle w:val="a3"/>
      <w:jc w:val="center"/>
      <w:rPr>
        <w:rFonts w:ascii="宋体" w:hAnsi="宋体"/>
        <w:sz w:val="28"/>
        <w:szCs w:val="28"/>
      </w:rPr>
    </w:pPr>
    <w:r w:rsidRPr="004E77EB">
      <w:rPr>
        <w:rFonts w:ascii="宋体" w:hAnsi="宋体"/>
        <w:sz w:val="28"/>
        <w:szCs w:val="28"/>
      </w:rPr>
      <w:fldChar w:fldCharType="begin"/>
    </w:r>
    <w:r w:rsidRPr="004E77EB">
      <w:rPr>
        <w:rFonts w:ascii="宋体" w:hAnsi="宋体"/>
        <w:sz w:val="28"/>
        <w:szCs w:val="28"/>
      </w:rPr>
      <w:instrText>PAGE   \* MERGEFORMAT</w:instrText>
    </w:r>
    <w:r w:rsidRPr="004E77EB">
      <w:rPr>
        <w:rFonts w:ascii="宋体" w:hAnsi="宋体"/>
        <w:sz w:val="28"/>
        <w:szCs w:val="28"/>
      </w:rPr>
      <w:fldChar w:fldCharType="separate"/>
    </w:r>
    <w:r w:rsidR="00F125E5" w:rsidRPr="00F125E5">
      <w:rPr>
        <w:rFonts w:ascii="宋体" w:hAnsi="宋体"/>
        <w:noProof/>
        <w:sz w:val="28"/>
        <w:szCs w:val="28"/>
        <w:lang w:val="zh-CN"/>
      </w:rPr>
      <w:t>-</w:t>
    </w:r>
    <w:r w:rsidR="00F125E5">
      <w:rPr>
        <w:rFonts w:ascii="宋体" w:hAnsi="宋体"/>
        <w:noProof/>
        <w:sz w:val="28"/>
        <w:szCs w:val="28"/>
      </w:rPr>
      <w:t xml:space="preserve"> 20 -</w:t>
    </w:r>
    <w:r w:rsidRPr="004E77EB">
      <w:rPr>
        <w:rFonts w:ascii="宋体" w:hAnsi="宋体"/>
        <w:sz w:val="28"/>
        <w:szCs w:val="28"/>
      </w:rPr>
      <w:fldChar w:fldCharType="end"/>
    </w:r>
  </w:p>
  <w:p w:rsidR="00714380" w:rsidRDefault="00203B0C">
    <w:pPr>
      <w:pStyle w:val="a3"/>
      <w:jc w:val="right"/>
      <w:rPr>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80" w:rsidRDefault="00A00E2B">
    <w:pPr>
      <w:pStyle w:val="a3"/>
      <w:jc w:val="center"/>
      <w:rPr>
        <w:rFonts w:ascii="宋体"/>
        <w:sz w:val="28"/>
        <w:szCs w:val="28"/>
      </w:rPr>
    </w:pPr>
    <w:r>
      <w:rPr>
        <w:rFonts w:ascii="宋体" w:hint="eastAsia"/>
        <w:sz w:val="28"/>
        <w:szCs w:val="28"/>
      </w:rPr>
      <w:fldChar w:fldCharType="begin"/>
    </w:r>
    <w:r>
      <w:rPr>
        <w:rFonts w:ascii="宋体" w:hint="eastAsia"/>
        <w:sz w:val="28"/>
        <w:szCs w:val="28"/>
      </w:rPr>
      <w:instrText>PAGE   \* MERGEFORMAT</w:instrText>
    </w:r>
    <w:r>
      <w:rPr>
        <w:rFonts w:ascii="宋体" w:hint="eastAsia"/>
        <w:sz w:val="28"/>
        <w:szCs w:val="28"/>
      </w:rPr>
      <w:fldChar w:fldCharType="separate"/>
    </w:r>
    <w:r>
      <w:rPr>
        <w:rFonts w:ascii="宋体" w:hint="eastAsia"/>
        <w:sz w:val="28"/>
        <w:szCs w:val="28"/>
        <w:lang w:val="zh-CN"/>
      </w:rPr>
      <w:t>-</w:t>
    </w:r>
    <w:r>
      <w:rPr>
        <w:rFonts w:ascii="宋体" w:hint="eastAsia"/>
        <w:sz w:val="28"/>
        <w:szCs w:val="28"/>
      </w:rPr>
      <w:t xml:space="preserve"> 1 -</w:t>
    </w:r>
    <w:r>
      <w:rPr>
        <w:rFonts w:ascii="宋体" w:hint="eastAsia"/>
        <w:sz w:val="28"/>
        <w:szCs w:val="28"/>
      </w:rPr>
      <w:fldChar w:fldCharType="end"/>
    </w:r>
  </w:p>
  <w:p w:rsidR="00714380" w:rsidRDefault="00203B0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80" w:rsidRDefault="00203B0C">
    <w:pPr>
      <w:pStyle w:val="a3"/>
      <w:ind w:leftChars="100" w:left="210" w:rightChars="100" w:right="210"/>
      <w:rPr>
        <w:rFonts w:ascii="宋体"/>
        <w:b/>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80" w:rsidRDefault="00A00E2B">
    <w:pPr>
      <w:pStyle w:val="a3"/>
      <w:tabs>
        <w:tab w:val="clear" w:pos="8306"/>
        <w:tab w:val="right" w:pos="8820"/>
      </w:tabs>
      <w:ind w:leftChars="100" w:left="210" w:rightChars="100" w:right="210"/>
      <w:rPr>
        <w:rFonts w:ascii="宋体"/>
        <w:b/>
        <w:sz w:val="28"/>
        <w:szCs w:val="28"/>
      </w:rPr>
    </w:pPr>
    <w:r>
      <w:rPr>
        <w:noProof/>
        <w:sz w:val="28"/>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227965" cy="133350"/>
              <wp:effectExtent l="0" t="0" r="63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4380" w:rsidRDefault="00A00E2B">
                          <w:pPr>
                            <w:pStyle w:val="a3"/>
                          </w:pPr>
                          <w:r>
                            <w:rPr>
                              <w:rFonts w:hint="eastAsia"/>
                            </w:rPr>
                            <w:fldChar w:fldCharType="begin"/>
                          </w:r>
                          <w:r>
                            <w:rPr>
                              <w:rFonts w:hint="eastAsia"/>
                            </w:rPr>
                            <w:instrText xml:space="preserve"> PAGE  \* MERGEFORMAT </w:instrText>
                          </w:r>
                          <w:r>
                            <w:rPr>
                              <w:rFonts w:hint="eastAsia"/>
                            </w:rPr>
                            <w:fldChar w:fldCharType="separate"/>
                          </w:r>
                          <w:r w:rsidR="00F125E5">
                            <w:rPr>
                              <w:noProof/>
                            </w:rPr>
                            <w:t>- 22 -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30" type="#_x0000_t202" style="position:absolute;left:0;text-align:left;margin-left:-33.25pt;margin-top:0;width:17.95pt;height:10.5pt;z-index:25165516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" filled="f" stroked="f">
              <v:textbox style="mso-fit-shape-to-text:t" inset="0,0,0,0">
                <w:txbxContent>
                  <w:p w:rsidR="00714380" w:rsidRDefault="00A00E2B">
                    <w:pPr>
                      <w:pStyle w:val="a3"/>
                    </w:pPr>
                    <w:r>
                      <w:rPr>
                        <w:rFonts w:hint="eastAsia"/>
                      </w:rPr>
                      <w:fldChar w:fldCharType="begin"/>
                    </w:r>
                    <w:r>
                      <w:rPr>
                        <w:rFonts w:hint="eastAsia"/>
                      </w:rPr>
                      <w:instrText xml:space="preserve"> PAGE  \* MERGEFORMAT </w:instrText>
                    </w:r>
                    <w:r>
                      <w:rPr>
                        <w:rFonts w:hint="eastAsia"/>
                      </w:rPr>
                      <w:fldChar w:fldCharType="separate"/>
                    </w:r>
                    <w:r w:rsidR="00F125E5">
                      <w:rPr>
                        <w:noProof/>
                      </w:rPr>
                      <w:t>- 22 -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80" w:rsidRDefault="00A00E2B">
    <w:pPr>
      <w:pStyle w:val="a3"/>
      <w:tabs>
        <w:tab w:val="clear" w:pos="8306"/>
        <w:tab w:val="right" w:pos="8820"/>
      </w:tabs>
      <w:ind w:rightChars="100" w:right="210"/>
      <w:rPr>
        <w:rFonts w:ascii="宋体"/>
        <w:bCs/>
        <w:sz w:val="28"/>
        <w:szCs w:val="28"/>
      </w:rPr>
    </w:pPr>
    <w:r>
      <w:rPr>
        <w:noProof/>
        <w:sz w:val="28"/>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534035" cy="230505"/>
              <wp:effectExtent l="0" t="1905" r="127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4380" w:rsidRDefault="00A00E2B">
                          <w:pPr>
                            <w:pStyle w:val="a3"/>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sidR="00F125E5">
                            <w:rPr>
                              <w:rFonts w:ascii="宋体" w:cs="宋体"/>
                              <w:noProof/>
                              <w:sz w:val="28"/>
                              <w:szCs w:val="28"/>
                            </w:rPr>
                            <w:t>- 21 -</w:t>
                          </w:r>
                          <w:r>
                            <w:rPr>
                              <w:rFonts w:asci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1" type="#_x0000_t202" style="position:absolute;margin-left:-9.15pt;margin-top:0;width:42.05pt;height:18.15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" filled="f" stroked="f">
              <v:textbox style="mso-fit-shape-to-text:t" inset="0,0,0,0">
                <w:txbxContent>
                  <w:p w:rsidR="00714380" w:rsidRDefault="00A00E2B">
                    <w:pPr>
                      <w:pStyle w:val="a3"/>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sidR="00F125E5">
                      <w:rPr>
                        <w:rFonts w:ascii="宋体" w:cs="宋体"/>
                        <w:noProof/>
                        <w:sz w:val="28"/>
                        <w:szCs w:val="28"/>
                      </w:rPr>
                      <w:t>- 21 -</w:t>
                    </w:r>
                    <w:r>
                      <w:rPr>
                        <w:rFonts w:asci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0C" w:rsidRDefault="00203B0C">
      <w:r>
        <w:separator/>
      </w:r>
    </w:p>
  </w:footnote>
  <w:footnote w:type="continuationSeparator" w:id="0">
    <w:p w:rsidR="00203B0C" w:rsidRDefault="0020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275694"/>
    <w:multiLevelType w:val="singleLevel"/>
    <w:tmpl w:val="FF3668E0"/>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2B"/>
    <w:rsid w:val="00203B0C"/>
    <w:rsid w:val="004418D0"/>
    <w:rsid w:val="004C1A99"/>
    <w:rsid w:val="00657FF4"/>
    <w:rsid w:val="009734B4"/>
    <w:rsid w:val="00A00E2B"/>
    <w:rsid w:val="00F1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4ADD5-BC12-4A69-BDE3-7B200264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A00E2B"/>
    <w:pPr>
      <w:widowControl w:val="0"/>
      <w:jc w:val="both"/>
    </w:pPr>
    <w:rPr>
      <w:rFonts w:ascii="Times New Roman" w:eastAsia="宋体" w:hAnsi="Times New Roman" w:cs="Times New Roman"/>
      <w:szCs w:val="21"/>
    </w:rPr>
  </w:style>
  <w:style w:type="paragraph" w:styleId="1">
    <w:name w:val="heading 1"/>
    <w:basedOn w:val="a"/>
    <w:next w:val="a"/>
    <w:link w:val="1Char"/>
    <w:qFormat/>
    <w:rsid w:val="00A00E2B"/>
    <w:pPr>
      <w:keepNext/>
      <w:keepLines/>
      <w:spacing w:before="340" w:after="330" w:line="576" w:lineRule="auto"/>
      <w:outlineLvl w:val="0"/>
    </w:pPr>
    <w:rPr>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00E2B"/>
    <w:rPr>
      <w:rFonts w:ascii="Times New Roman" w:eastAsia="宋体" w:hAnsi="Times New Roman" w:cs="Times New Roman"/>
      <w:b/>
      <w:kern w:val="44"/>
      <w:sz w:val="44"/>
      <w:szCs w:val="44"/>
    </w:rPr>
  </w:style>
  <w:style w:type="paragraph" w:styleId="a3">
    <w:name w:val="footer"/>
    <w:basedOn w:val="a"/>
    <w:link w:val="Char"/>
    <w:uiPriority w:val="99"/>
    <w:rsid w:val="00A00E2B"/>
    <w:pPr>
      <w:tabs>
        <w:tab w:val="center" w:pos="4153"/>
        <w:tab w:val="right" w:pos="8306"/>
      </w:tabs>
      <w:snapToGrid w:val="0"/>
      <w:jc w:val="left"/>
    </w:pPr>
    <w:rPr>
      <w:sz w:val="18"/>
      <w:szCs w:val="18"/>
    </w:rPr>
  </w:style>
  <w:style w:type="character" w:customStyle="1" w:styleId="Char">
    <w:name w:val="页脚 Char"/>
    <w:basedOn w:val="a0"/>
    <w:link w:val="a3"/>
    <w:uiPriority w:val="99"/>
    <w:rsid w:val="00A00E2B"/>
    <w:rPr>
      <w:rFonts w:ascii="Times New Roman" w:eastAsia="宋体" w:hAnsi="Times New Roman" w:cs="Times New Roman"/>
      <w:sz w:val="18"/>
      <w:szCs w:val="18"/>
    </w:rPr>
  </w:style>
  <w:style w:type="paragraph" w:customStyle="1" w:styleId="10">
    <w:name w:val="列出段落1"/>
    <w:basedOn w:val="a"/>
    <w:rsid w:val="00A00E2B"/>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package" Target="embeddings/Microsoft_Excel____4.xlsx"/><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footer" Target="footer1.xml"/><Relationship Id="rId12" Type="http://schemas.openxmlformats.org/officeDocument/2006/relationships/package" Target="embeddings/Microsoft_Excel____1.xlsx"/><Relationship Id="rId17" Type="http://schemas.openxmlformats.org/officeDocument/2006/relationships/image" Target="media/image5.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package" Target="embeddings/Microsoft_Excel____3.xlsx"/><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package" Target="embeddings/Microsoft_Excel____6.xlsx"/><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package" Target="embeddings/Microsoft_Excel____2.xlsx"/><Relationship Id="rId22" Type="http://schemas.openxmlformats.org/officeDocument/2006/relationships/package" Target="embeddings/Microsoft_Excel____5.xlsx"/><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805</Words>
  <Characters>4592</Characters>
  <Application>Microsoft Office Word</Application>
  <DocSecurity>0</DocSecurity>
  <Lines>38</Lines>
  <Paragraphs>10</Paragraphs>
  <ScaleCrop>false</ScaleCrop>
  <Company>义乌市党群部门</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2022-12-19T02:06:00Z</dcterms:created>
  <dcterms:modified xsi:type="dcterms:W3CDTF">2022-12-19T02:07:00Z</dcterms:modified>
</cp:coreProperties>
</file>