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2340"/>
        </w:tabs>
        <w:spacing w:line="700" w:lineRule="exact"/>
        <w:jc w:val="center"/>
        <w:rPr>
          <w:rFonts w:eastAsia="方正小标宋简体"/>
          <w:color w:val="000000"/>
          <w:spacing w:val="20"/>
          <w:kern w:val="0"/>
          <w:sz w:val="44"/>
          <w:szCs w:val="44"/>
        </w:rPr>
      </w:pPr>
      <w:r>
        <w:rPr>
          <w:rFonts w:hint="eastAsia" w:eastAsia="方正小标宋简体" w:cs="方正小标宋简体"/>
          <w:color w:val="000000"/>
          <w:spacing w:val="20"/>
          <w:kern w:val="0"/>
          <w:sz w:val="44"/>
          <w:szCs w:val="44"/>
        </w:rPr>
        <w:t>义乌市建设工程生产安全事故响应处置流程图</w:t>
      </w:r>
    </w:p>
    <w:p>
      <w:pPr>
        <w:widowControl/>
        <w:tabs>
          <w:tab w:val="left" w:pos="2340"/>
        </w:tabs>
        <w:spacing w:line="560" w:lineRule="exact"/>
        <w:rPr>
          <w:rFonts w:eastAsia="方正小标宋简体"/>
          <w:color w:val="000000"/>
          <w:kern w:val="0"/>
          <w:sz w:val="44"/>
          <w:szCs w:val="44"/>
        </w:rPr>
      </w:pPr>
      <w:bookmarkStart w:id="0" w:name="_GoBack"/>
      <w:r>
        <mc:AlternateContent>
          <mc:Choice Requires="wpg">
            <w:drawing>
              <wp:anchor distT="0" distB="0" distL="114300" distR="114300" simplePos="0" relativeHeight="251659264" behindDoc="0" locked="0" layoutInCell="1" allowOverlap="1">
                <wp:simplePos x="0" y="0"/>
                <wp:positionH relativeFrom="column">
                  <wp:align>center</wp:align>
                </wp:positionH>
                <wp:positionV relativeFrom="paragraph">
                  <wp:posOffset>146050</wp:posOffset>
                </wp:positionV>
                <wp:extent cx="7505065" cy="4230370"/>
                <wp:effectExtent l="4445" t="4445" r="15240" b="13335"/>
                <wp:wrapSquare wrapText="bothSides"/>
                <wp:docPr id="34" name="组合 34"/>
                <wp:cNvGraphicFramePr/>
                <a:graphic xmlns:a="http://schemas.openxmlformats.org/drawingml/2006/main">
                  <a:graphicData uri="http://schemas.microsoft.com/office/word/2010/wordprocessingGroup">
                    <wpg:wgp>
                      <wpg:cNvGrpSpPr/>
                      <wpg:grpSpPr>
                        <a:xfrm>
                          <a:off x="0" y="0"/>
                          <a:ext cx="7505065" cy="4230370"/>
                          <a:chOff x="1424" y="3601"/>
                          <a:chExt cx="11819" cy="6662"/>
                        </a:xfrm>
                      </wpg:grpSpPr>
                      <wps:wsp>
                        <wps:cNvPr id="1" name="矩形 1"/>
                        <wps:cNvSpPr/>
                        <wps:spPr>
                          <a:xfrm>
                            <a:off x="1475" y="3766"/>
                            <a:ext cx="4082" cy="7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jc w:val="center"/>
                                <w:rPr>
                                  <w:rFonts w:hint="eastAsia" w:ascii="仿宋_GB2312" w:hAnsi="宋体" w:eastAsia="仿宋_GB2312"/>
                                  <w:sz w:val="24"/>
                                </w:rPr>
                              </w:pPr>
                              <w:r>
                                <w:rPr>
                                  <w:rFonts w:hint="eastAsia" w:ascii="仿宋_GB2312" w:hAnsi="宋体" w:eastAsia="仿宋_GB2312" w:cs="宋体"/>
                                  <w:sz w:val="24"/>
                                </w:rPr>
                                <w:t>发生突发事件，事故现场有关单位进行应急处置，在第一时间报告信息</w:t>
                              </w:r>
                            </w:p>
                          </w:txbxContent>
                        </wps:txbx>
                        <wps:bodyPr upright="1"/>
                      </wps:wsp>
                      <wps:wsp>
                        <wps:cNvPr id="2" name="矩形 2"/>
                        <wps:cNvSpPr/>
                        <wps:spPr>
                          <a:xfrm>
                            <a:off x="1441" y="4810"/>
                            <a:ext cx="4082" cy="7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jc w:val="center"/>
                                <w:rPr>
                                  <w:rFonts w:ascii="仿宋_GB2312" w:hAnsi="宋体" w:eastAsia="仿宋_GB2312" w:cs="宋体"/>
                                  <w:sz w:val="24"/>
                                </w:rPr>
                              </w:pPr>
                              <w:r>
                                <w:rPr>
                                  <w:rFonts w:hint="eastAsia" w:ascii="仿宋_GB2312" w:hAnsi="宋体" w:eastAsia="仿宋_GB2312" w:cs="宋体"/>
                                  <w:sz w:val="24"/>
                                </w:rPr>
                                <w:t>应急指挥部办公室进行核实，对事故分级初步认定，向上级报告</w:t>
                              </w:r>
                            </w:p>
                          </w:txbxContent>
                        </wps:txbx>
                        <wps:bodyPr upright="1"/>
                      </wps:wsp>
                      <wps:wsp>
                        <wps:cNvPr id="3" name="矩形 3"/>
                        <wps:cNvSpPr/>
                        <wps:spPr>
                          <a:xfrm>
                            <a:off x="1433" y="5899"/>
                            <a:ext cx="4082" cy="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jc w:val="center"/>
                                <w:rPr>
                                  <w:rFonts w:ascii="仿宋_GB2312" w:hAnsi="宋体" w:eastAsia="仿宋_GB2312" w:cs="宋体"/>
                                  <w:sz w:val="24"/>
                                </w:rPr>
                              </w:pPr>
                              <w:r>
                                <w:rPr>
                                  <w:rFonts w:hint="eastAsia" w:ascii="仿宋_GB2312" w:hAnsi="宋体" w:eastAsia="仿宋_GB2312" w:cs="宋体"/>
                                  <w:sz w:val="24"/>
                                </w:rPr>
                                <w:t>分级响应</w:t>
                              </w:r>
                            </w:p>
                          </w:txbxContent>
                        </wps:txbx>
                        <wps:bodyPr upright="1"/>
                      </wps:wsp>
                      <wps:wsp>
                        <wps:cNvPr id="4" name="矩形 4"/>
                        <wps:cNvSpPr/>
                        <wps:spPr>
                          <a:xfrm>
                            <a:off x="2265" y="6682"/>
                            <a:ext cx="2382" cy="42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jc w:val="center"/>
                                <w:rPr>
                                  <w:rFonts w:ascii="仿宋_GB2312" w:hAnsi="宋体" w:eastAsia="仿宋_GB2312" w:cs="宋体"/>
                                  <w:sz w:val="24"/>
                                </w:rPr>
                              </w:pPr>
                              <w:r>
                                <w:rPr>
                                  <w:sz w:val="24"/>
                                </w:rPr>
                                <w:t>Ⅰ</w:t>
                              </w:r>
                              <w:r>
                                <w:rPr>
                                  <w:rFonts w:eastAsia="仿宋_GB2312"/>
                                  <w:sz w:val="24"/>
                                </w:rPr>
                                <w:t>、</w:t>
                              </w:r>
                              <w:r>
                                <w:rPr>
                                  <w:sz w:val="24"/>
                                </w:rPr>
                                <w:t>Ⅱ</w:t>
                              </w:r>
                              <w:r>
                                <w:rPr>
                                  <w:rFonts w:eastAsia="仿宋_GB2312"/>
                                  <w:sz w:val="24"/>
                                </w:rPr>
                                <w:t>、</w:t>
                              </w:r>
                              <w:r>
                                <w:rPr>
                                  <w:sz w:val="24"/>
                                </w:rPr>
                                <w:t>Ⅲ</w:t>
                              </w:r>
                              <w:r>
                                <w:rPr>
                                  <w:rFonts w:eastAsia="仿宋_GB2312"/>
                                  <w:sz w:val="24"/>
                                </w:rPr>
                                <w:t>、</w:t>
                              </w:r>
                              <w:r>
                                <w:rPr>
                                  <w:sz w:val="24"/>
                                </w:rPr>
                                <w:t>Ⅳ</w:t>
                              </w:r>
                              <w:r>
                                <w:rPr>
                                  <w:rFonts w:hint="eastAsia" w:ascii="仿宋_GB2312" w:hAnsi="宋体" w:eastAsia="仿宋_GB2312" w:cs="宋体"/>
                                  <w:sz w:val="24"/>
                                </w:rPr>
                                <w:t>级</w:t>
                              </w:r>
                            </w:p>
                            <w:p>
                              <w:pPr>
                                <w:ind w:firstLine="640"/>
                              </w:pPr>
                            </w:p>
                          </w:txbxContent>
                        </wps:txbx>
                        <wps:bodyPr upright="1"/>
                      </wps:wsp>
                      <wps:wsp>
                        <wps:cNvPr id="5" name="矩形 5"/>
                        <wps:cNvSpPr/>
                        <wps:spPr>
                          <a:xfrm>
                            <a:off x="1953" y="7496"/>
                            <a:ext cx="3072" cy="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jc w:val="center"/>
                                <w:rPr>
                                  <w:rFonts w:ascii="仿宋_GB2312" w:hAnsi="宋体" w:eastAsia="仿宋_GB2312" w:cs="宋体"/>
                                  <w:sz w:val="24"/>
                                </w:rPr>
                              </w:pPr>
                              <w:r>
                                <w:rPr>
                                  <w:rFonts w:hint="eastAsia" w:ascii="仿宋_GB2312" w:hAnsi="宋体" w:eastAsia="仿宋_GB2312" w:cs="宋体"/>
                                  <w:sz w:val="24"/>
                                </w:rPr>
                                <w:t>扩大响应</w:t>
                              </w:r>
                            </w:p>
                            <w:p>
                              <w:pPr>
                                <w:spacing w:line="240" w:lineRule="atLeast"/>
                                <w:jc w:val="center"/>
                                <w:rPr>
                                  <w:rFonts w:hAnsi="宋体"/>
                                  <w:sz w:val="24"/>
                                </w:rPr>
                              </w:pPr>
                            </w:p>
                          </w:txbxContent>
                        </wps:txbx>
                        <wps:bodyPr upright="1"/>
                      </wps:wsp>
                      <wps:wsp>
                        <wps:cNvPr id="6" name="直接箭头连接符 6"/>
                        <wps:cNvCnPr/>
                        <wps:spPr>
                          <a:xfrm flipV="1">
                            <a:off x="5021" y="7683"/>
                            <a:ext cx="1900" cy="5"/>
                          </a:xfrm>
                          <a:prstGeom prst="straightConnector1">
                            <a:avLst/>
                          </a:prstGeom>
                          <a:ln w="9525" cap="flat" cmpd="sng">
                            <a:solidFill>
                              <a:srgbClr val="000000"/>
                            </a:solidFill>
                            <a:prstDash val="solid"/>
                            <a:headEnd type="none" w="med" len="med"/>
                            <a:tailEnd type="triangle" w="med" len="med"/>
                          </a:ln>
                        </wps:spPr>
                        <wps:bodyPr/>
                      </wps:wsp>
                      <wps:wsp>
                        <wps:cNvPr id="7" name="矩形 7"/>
                        <wps:cNvSpPr/>
                        <wps:spPr>
                          <a:xfrm>
                            <a:off x="1424" y="8310"/>
                            <a:ext cx="4112" cy="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jc w:val="center"/>
                                <w:rPr>
                                  <w:rFonts w:ascii="仿宋_GB2312" w:hAnsi="宋体" w:eastAsia="仿宋_GB2312" w:cs="宋体"/>
                                  <w:sz w:val="24"/>
                                </w:rPr>
                              </w:pPr>
                              <w:r>
                                <w:rPr>
                                  <w:rFonts w:hint="eastAsia" w:ascii="仿宋_GB2312" w:hAnsi="宋体" w:eastAsia="仿宋_GB2312" w:cs="宋体"/>
                                  <w:sz w:val="24"/>
                                </w:rPr>
                                <w:t>应急结束</w:t>
                              </w:r>
                            </w:p>
                          </w:txbxContent>
                        </wps:txbx>
                        <wps:bodyPr upright="1"/>
                      </wps:wsp>
                      <wps:wsp>
                        <wps:cNvPr id="8" name="矩形 8"/>
                        <wps:cNvSpPr/>
                        <wps:spPr>
                          <a:xfrm>
                            <a:off x="1441" y="9124"/>
                            <a:ext cx="4112" cy="74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jc w:val="center"/>
                                <w:rPr>
                                  <w:rFonts w:ascii="仿宋_GB2312" w:hAnsi="宋体" w:eastAsia="仿宋_GB2312" w:cs="宋体"/>
                                  <w:sz w:val="24"/>
                                </w:rPr>
                              </w:pPr>
                              <w:r>
                                <w:rPr>
                                  <w:rFonts w:hint="eastAsia" w:ascii="仿宋_GB2312" w:hAnsi="宋体" w:eastAsia="仿宋_GB2312" w:cs="宋体"/>
                                  <w:sz w:val="24"/>
                                </w:rPr>
                                <w:t>后期处置：善后处置、保险理赔、事故调查、总结评估</w:t>
                              </w:r>
                            </w:p>
                          </w:txbxContent>
                        </wps:txbx>
                        <wps:bodyPr upright="1"/>
                      </wps:wsp>
                      <wps:wsp>
                        <wps:cNvPr id="9" name="直接箭头连接符 9"/>
                        <wps:cNvCnPr/>
                        <wps:spPr>
                          <a:xfrm flipH="1" flipV="1">
                            <a:off x="6907" y="3921"/>
                            <a:ext cx="26" cy="6140"/>
                          </a:xfrm>
                          <a:prstGeom prst="straightConnector1">
                            <a:avLst/>
                          </a:prstGeom>
                          <a:ln w="9525" cap="flat" cmpd="sng">
                            <a:solidFill>
                              <a:srgbClr val="000000"/>
                            </a:solidFill>
                            <a:prstDash val="solid"/>
                            <a:headEnd type="none" w="med" len="med"/>
                            <a:tailEnd type="none" w="med" len="med"/>
                          </a:ln>
                        </wps:spPr>
                        <wps:bodyPr/>
                      </wps:wsp>
                      <wps:wsp>
                        <wps:cNvPr id="10" name="肘形连接符 10"/>
                        <wps:cNvCnPr/>
                        <wps:spPr>
                          <a:xfrm>
                            <a:off x="6918" y="7791"/>
                            <a:ext cx="1285" cy="1"/>
                          </a:xfrm>
                          <a:prstGeom prst="bentConnector3">
                            <a:avLst>
                              <a:gd name="adj1" fmla="val 49963"/>
                            </a:avLst>
                          </a:prstGeom>
                          <a:ln w="9525" cap="flat" cmpd="sng">
                            <a:solidFill>
                              <a:srgbClr val="000000"/>
                            </a:solidFill>
                            <a:prstDash val="solid"/>
                            <a:miter/>
                            <a:headEnd type="none" w="med" len="med"/>
                            <a:tailEnd type="triangle" w="med" len="med"/>
                          </a:ln>
                        </wps:spPr>
                        <wps:bodyPr/>
                      </wps:wsp>
                      <wps:wsp>
                        <wps:cNvPr id="11" name="肘形连接符 11"/>
                        <wps:cNvCnPr/>
                        <wps:spPr>
                          <a:xfrm>
                            <a:off x="6918" y="7028"/>
                            <a:ext cx="1285" cy="1"/>
                          </a:xfrm>
                          <a:prstGeom prst="bentConnector3">
                            <a:avLst>
                              <a:gd name="adj1" fmla="val 49963"/>
                            </a:avLst>
                          </a:prstGeom>
                          <a:ln w="9525" cap="flat" cmpd="sng">
                            <a:solidFill>
                              <a:srgbClr val="000000"/>
                            </a:solidFill>
                            <a:prstDash val="solid"/>
                            <a:miter/>
                            <a:headEnd type="none" w="med" len="med"/>
                            <a:tailEnd type="triangle" w="med" len="med"/>
                          </a:ln>
                        </wps:spPr>
                        <wps:bodyPr/>
                      </wps:wsp>
                      <wps:wsp>
                        <wps:cNvPr id="12" name="直接箭头连接符 12"/>
                        <wps:cNvCnPr/>
                        <wps:spPr>
                          <a:xfrm>
                            <a:off x="6918" y="6248"/>
                            <a:ext cx="1285" cy="11"/>
                          </a:xfrm>
                          <a:prstGeom prst="straightConnector1">
                            <a:avLst/>
                          </a:prstGeom>
                          <a:ln w="9525" cap="flat" cmpd="sng">
                            <a:solidFill>
                              <a:srgbClr val="000000"/>
                            </a:solidFill>
                            <a:prstDash val="solid"/>
                            <a:headEnd type="none" w="med" len="med"/>
                            <a:tailEnd type="triangle" w="med" len="med"/>
                          </a:ln>
                        </wps:spPr>
                        <wps:bodyPr/>
                      </wps:wsp>
                      <wps:wsp>
                        <wps:cNvPr id="13" name="肘形连接符 13"/>
                        <wps:cNvCnPr/>
                        <wps:spPr>
                          <a:xfrm>
                            <a:off x="6888" y="5485"/>
                            <a:ext cx="1315" cy="1"/>
                          </a:xfrm>
                          <a:prstGeom prst="bentConnector3">
                            <a:avLst>
                              <a:gd name="adj1" fmla="val 49963"/>
                            </a:avLst>
                          </a:prstGeom>
                          <a:ln w="9525" cap="flat" cmpd="sng">
                            <a:solidFill>
                              <a:srgbClr val="000000"/>
                            </a:solidFill>
                            <a:prstDash val="solid"/>
                            <a:miter/>
                            <a:headEnd type="none" w="med" len="med"/>
                            <a:tailEnd type="triangle" w="med" len="med"/>
                          </a:ln>
                        </wps:spPr>
                        <wps:bodyPr/>
                      </wps:wsp>
                      <wps:wsp>
                        <wps:cNvPr id="14" name="肘形连接符 14"/>
                        <wps:cNvCnPr/>
                        <wps:spPr>
                          <a:xfrm>
                            <a:off x="6918" y="4702"/>
                            <a:ext cx="1285" cy="1"/>
                          </a:xfrm>
                          <a:prstGeom prst="bentConnector3">
                            <a:avLst>
                              <a:gd name="adj1" fmla="val 49963"/>
                            </a:avLst>
                          </a:prstGeom>
                          <a:ln w="9525" cap="flat" cmpd="sng">
                            <a:solidFill>
                              <a:srgbClr val="000000"/>
                            </a:solidFill>
                            <a:prstDash val="solid"/>
                            <a:miter/>
                            <a:headEnd type="none" w="med" len="med"/>
                            <a:tailEnd type="triangle" w="med" len="med"/>
                          </a:ln>
                        </wps:spPr>
                        <wps:bodyPr/>
                      </wps:wsp>
                      <wps:wsp>
                        <wps:cNvPr id="15" name="肘形连接符 15"/>
                        <wps:cNvCnPr/>
                        <wps:spPr>
                          <a:xfrm>
                            <a:off x="6918" y="3922"/>
                            <a:ext cx="1285" cy="1"/>
                          </a:xfrm>
                          <a:prstGeom prst="bentConnector3">
                            <a:avLst>
                              <a:gd name="adj1" fmla="val 49963"/>
                            </a:avLst>
                          </a:prstGeom>
                          <a:ln w="9525" cap="flat" cmpd="sng">
                            <a:solidFill>
                              <a:srgbClr val="000000"/>
                            </a:solidFill>
                            <a:prstDash val="solid"/>
                            <a:miter/>
                            <a:headEnd type="none" w="med" len="med"/>
                            <a:tailEnd type="triangle" w="med" len="med"/>
                          </a:ln>
                        </wps:spPr>
                        <wps:bodyPr/>
                      </wps:wsp>
                      <wps:wsp>
                        <wps:cNvPr id="16" name="直接箭头连接符 16"/>
                        <wps:cNvCnPr/>
                        <wps:spPr>
                          <a:xfrm>
                            <a:off x="6918" y="9373"/>
                            <a:ext cx="1285" cy="0"/>
                          </a:xfrm>
                          <a:prstGeom prst="straightConnector1">
                            <a:avLst/>
                          </a:prstGeom>
                          <a:ln w="9525" cap="flat" cmpd="sng">
                            <a:solidFill>
                              <a:srgbClr val="000000"/>
                            </a:solidFill>
                            <a:prstDash val="solid"/>
                            <a:headEnd type="none" w="med" len="med"/>
                            <a:tailEnd type="triangle" w="med" len="med"/>
                          </a:ln>
                        </wps:spPr>
                        <wps:bodyPr/>
                      </wps:wsp>
                      <wps:wsp>
                        <wps:cNvPr id="17" name="矩形 17"/>
                        <wps:cNvSpPr/>
                        <wps:spPr>
                          <a:xfrm>
                            <a:off x="8203" y="3601"/>
                            <a:ext cx="5040" cy="68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rPr>
                                  <w:rFonts w:ascii="仿宋_GB2312" w:hAnsi="宋体" w:eastAsia="仿宋_GB2312" w:cs="宋体"/>
                                  <w:sz w:val="24"/>
                                </w:rPr>
                              </w:pPr>
                              <w:r>
                                <w:rPr>
                                  <w:rFonts w:hint="eastAsia" w:ascii="仿宋_GB2312" w:hAnsi="宋体" w:eastAsia="仿宋_GB2312" w:cs="宋体"/>
                                  <w:sz w:val="24"/>
                                </w:rPr>
                                <w:t>综合协调组：负责房屋建筑工程突发安全事故综合协调工作。</w:t>
                              </w:r>
                            </w:p>
                          </w:txbxContent>
                        </wps:txbx>
                        <wps:bodyPr lIns="91440" tIns="25400" rIns="91440" bIns="25400" upright="1"/>
                      </wps:wsp>
                      <wps:wsp>
                        <wps:cNvPr id="18" name="矩形 18"/>
                        <wps:cNvSpPr/>
                        <wps:spPr>
                          <a:xfrm>
                            <a:off x="8203" y="4366"/>
                            <a:ext cx="5040" cy="69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rPr>
                                  <w:rFonts w:ascii="仿宋_GB2312" w:hAnsi="宋体" w:eastAsia="仿宋_GB2312" w:cs="宋体"/>
                                  <w:sz w:val="24"/>
                                </w:rPr>
                              </w:pPr>
                              <w:r>
                                <w:rPr>
                                  <w:rFonts w:hint="eastAsia" w:ascii="仿宋_GB2312" w:hAnsi="宋体" w:eastAsia="仿宋_GB2312" w:cs="宋体"/>
                                  <w:sz w:val="24"/>
                                </w:rPr>
                                <w:t>安全保卫组：负责现场警戒、维护秩序、疏导交通、疏散群众及伤亡人员身份确认等工作。</w:t>
                              </w:r>
                            </w:p>
                          </w:txbxContent>
                        </wps:txbx>
                        <wps:bodyPr lIns="91440" tIns="25400" rIns="91440" bIns="25400" upright="1"/>
                      </wps:wsp>
                      <wps:wsp>
                        <wps:cNvPr id="19" name="矩形 19"/>
                        <wps:cNvSpPr/>
                        <wps:spPr>
                          <a:xfrm>
                            <a:off x="8203" y="5149"/>
                            <a:ext cx="5040" cy="6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rPr>
                                  <w:rFonts w:ascii="仿宋_GB2312" w:hAnsi="宋体" w:eastAsia="仿宋_GB2312" w:cs="宋体"/>
                                  <w:sz w:val="24"/>
                                </w:rPr>
                              </w:pPr>
                              <w:r>
                                <w:rPr>
                                  <w:rFonts w:hint="eastAsia" w:ascii="仿宋_GB2312" w:hAnsi="宋体" w:eastAsia="仿宋_GB2312" w:cs="宋体"/>
                                  <w:sz w:val="24"/>
                                </w:rPr>
                                <w:t>应急救援组：负责组织协调专门应急处理机构以及其他专业抢险队伍进行抢险救灾。</w:t>
                              </w:r>
                            </w:p>
                          </w:txbxContent>
                        </wps:txbx>
                        <wps:bodyPr lIns="91440" tIns="25400" rIns="91440" bIns="25400" upright="1"/>
                      </wps:wsp>
                      <wps:wsp>
                        <wps:cNvPr id="20" name="矩形 20"/>
                        <wps:cNvSpPr/>
                        <wps:spPr>
                          <a:xfrm>
                            <a:off x="8203" y="5934"/>
                            <a:ext cx="5040" cy="6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rPr>
                                  <w:rFonts w:ascii="仿宋_GB2312" w:hAnsi="宋体" w:eastAsia="仿宋_GB2312" w:cs="宋体"/>
                                  <w:sz w:val="24"/>
                                </w:rPr>
                              </w:pPr>
                              <w:r>
                                <w:rPr>
                                  <w:rFonts w:hint="eastAsia" w:ascii="仿宋_GB2312" w:hAnsi="宋体" w:eastAsia="仿宋_GB2312" w:cs="宋体"/>
                                  <w:sz w:val="24"/>
                                </w:rPr>
                                <w:t>专家技术组：负责为抢险救援等工作提供技术支持和决策建议。</w:t>
                              </w:r>
                            </w:p>
                          </w:txbxContent>
                        </wps:txbx>
                        <wps:bodyPr lIns="91440" tIns="25400" rIns="91440" bIns="25400" upright="1"/>
                      </wps:wsp>
                      <wps:wsp>
                        <wps:cNvPr id="21" name="矩形 21"/>
                        <wps:cNvSpPr/>
                        <wps:spPr>
                          <a:xfrm>
                            <a:off x="8197" y="6721"/>
                            <a:ext cx="5040" cy="6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rPr>
                                  <w:rFonts w:hint="eastAsia" w:ascii="仿宋_GB2312" w:hAnsi="宋体" w:eastAsia="仿宋_GB2312" w:cs="宋体"/>
                                  <w:sz w:val="24"/>
                                </w:rPr>
                              </w:pPr>
                              <w:r>
                                <w:rPr>
                                  <w:rFonts w:hint="eastAsia" w:ascii="仿宋_GB2312" w:hAnsi="宋体" w:eastAsia="仿宋_GB2312" w:cs="宋体"/>
                                  <w:sz w:val="24"/>
                                </w:rPr>
                                <w:t>后勤保障组：负责组织协调落实抢险救援运输和物资保障等工作。</w:t>
                              </w:r>
                            </w:p>
                          </w:txbxContent>
                        </wps:txbx>
                        <wps:bodyPr lIns="91440" tIns="25400" rIns="91440" bIns="25400" upright="1"/>
                      </wps:wsp>
                      <wps:wsp>
                        <wps:cNvPr id="22" name="矩形 22"/>
                        <wps:cNvSpPr/>
                        <wps:spPr>
                          <a:xfrm>
                            <a:off x="8203" y="7499"/>
                            <a:ext cx="5040" cy="6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rPr>
                                  <w:rFonts w:ascii="仿宋_GB2312" w:hAnsi="宋体" w:eastAsia="仿宋_GB2312" w:cs="宋体"/>
                                  <w:sz w:val="24"/>
                                </w:rPr>
                              </w:pPr>
                              <w:r>
                                <w:rPr>
                                  <w:rFonts w:hint="eastAsia" w:ascii="仿宋_GB2312" w:hAnsi="宋体" w:eastAsia="仿宋_GB2312" w:cs="宋体"/>
                                  <w:sz w:val="24"/>
                                </w:rPr>
                                <w:t>医疗防疫组：负责开展受伤群众的医疗救治工作和事故发生地卫生防疫工作。</w:t>
                              </w:r>
                            </w:p>
                          </w:txbxContent>
                        </wps:txbx>
                        <wps:bodyPr lIns="91440" tIns="25400" rIns="91440" bIns="25400" upright="1"/>
                      </wps:wsp>
                      <wps:wsp>
                        <wps:cNvPr id="23" name="矩形 23"/>
                        <wps:cNvSpPr/>
                        <wps:spPr>
                          <a:xfrm>
                            <a:off x="8203" y="8276"/>
                            <a:ext cx="5040" cy="6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rPr>
                                  <w:rFonts w:ascii="仿宋_GB2312" w:hAnsi="宋体" w:eastAsia="仿宋_GB2312" w:cs="宋体"/>
                                  <w:sz w:val="24"/>
                                </w:rPr>
                              </w:pPr>
                              <w:r>
                                <w:rPr>
                                  <w:rFonts w:hint="eastAsia" w:ascii="仿宋_GB2312" w:hAnsi="宋体" w:eastAsia="仿宋_GB2312" w:cs="宋体"/>
                                  <w:sz w:val="24"/>
                                </w:rPr>
                                <w:t>宣传报道组：负责突发事件的信息发布、新闻报道、舆情导控。</w:t>
                              </w:r>
                            </w:p>
                          </w:txbxContent>
                        </wps:txbx>
                        <wps:bodyPr lIns="91440" tIns="25400" rIns="91440" bIns="25400" upright="1"/>
                      </wps:wsp>
                      <wps:wsp>
                        <wps:cNvPr id="24" name="矩形 24"/>
                        <wps:cNvSpPr/>
                        <wps:spPr>
                          <a:xfrm>
                            <a:off x="8203" y="9813"/>
                            <a:ext cx="5040" cy="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rPr>
                                  <w:rFonts w:ascii="仿宋_GB2312" w:hAnsi="宋体" w:eastAsia="仿宋_GB2312" w:cs="宋体"/>
                                  <w:sz w:val="24"/>
                                </w:rPr>
                              </w:pPr>
                              <w:r>
                                <w:rPr>
                                  <w:rFonts w:hint="eastAsia" w:ascii="仿宋_GB2312" w:hAnsi="宋体" w:eastAsia="仿宋_GB2312" w:cs="宋体"/>
                                  <w:sz w:val="24"/>
                                </w:rPr>
                                <w:t>善后处置组：负责事故的各项善后工作。</w:t>
                              </w:r>
                            </w:p>
                          </w:txbxContent>
                        </wps:txbx>
                        <wps:bodyPr lIns="91440" tIns="25400" rIns="91440" bIns="25400" upright="1"/>
                      </wps:wsp>
                      <wps:wsp>
                        <wps:cNvPr id="25" name="直接箭头连接符 25"/>
                        <wps:cNvCnPr/>
                        <wps:spPr>
                          <a:xfrm>
                            <a:off x="6918" y="10051"/>
                            <a:ext cx="1285" cy="0"/>
                          </a:xfrm>
                          <a:prstGeom prst="straightConnector1">
                            <a:avLst/>
                          </a:prstGeom>
                          <a:ln w="9525" cap="flat" cmpd="sng">
                            <a:solidFill>
                              <a:srgbClr val="000000"/>
                            </a:solidFill>
                            <a:prstDash val="solid"/>
                            <a:headEnd type="none" w="med" len="med"/>
                            <a:tailEnd type="triangle" w="med" len="med"/>
                          </a:ln>
                        </wps:spPr>
                        <wps:bodyPr/>
                      </wps:wsp>
                      <wps:wsp>
                        <wps:cNvPr id="26" name="矩形 26"/>
                        <wps:cNvSpPr/>
                        <wps:spPr>
                          <a:xfrm>
                            <a:off x="8203" y="9039"/>
                            <a:ext cx="5040" cy="68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rPr>
                                  <w:rFonts w:ascii="仿宋_GB2312" w:hAnsi="宋体" w:eastAsia="仿宋_GB2312" w:cs="宋体"/>
                                  <w:sz w:val="24"/>
                                </w:rPr>
                              </w:pPr>
                              <w:r>
                                <w:rPr>
                                  <w:rFonts w:hint="eastAsia" w:ascii="仿宋_GB2312" w:hAnsi="宋体" w:eastAsia="仿宋_GB2312" w:cs="宋体"/>
                                  <w:sz w:val="24"/>
                                </w:rPr>
                                <w:t>事故调查组：负责事故的调查处理工作；配合上级调查组进行调查。</w:t>
                              </w:r>
                            </w:p>
                          </w:txbxContent>
                        </wps:txbx>
                        <wps:bodyPr lIns="91440" tIns="25400" rIns="91440" bIns="25400" upright="1"/>
                      </wps:wsp>
                      <wps:wsp>
                        <wps:cNvPr id="27" name="直接连接符 27"/>
                        <wps:cNvSpPr/>
                        <wps:spPr>
                          <a:xfrm>
                            <a:off x="3474" y="4450"/>
                            <a:ext cx="2" cy="360"/>
                          </a:xfrm>
                          <a:prstGeom prst="line">
                            <a:avLst/>
                          </a:prstGeom>
                          <a:ln w="9525" cap="flat" cmpd="sng">
                            <a:solidFill>
                              <a:srgbClr val="000000"/>
                            </a:solidFill>
                            <a:prstDash val="solid"/>
                            <a:headEnd type="none" w="med" len="med"/>
                            <a:tailEnd type="triangle" w="med" len="med"/>
                          </a:ln>
                        </wps:spPr>
                        <wps:bodyPr upright="1"/>
                      </wps:wsp>
                      <wps:wsp>
                        <wps:cNvPr id="28" name="直接连接符 28"/>
                        <wps:cNvSpPr/>
                        <wps:spPr>
                          <a:xfrm>
                            <a:off x="3457" y="5522"/>
                            <a:ext cx="2" cy="360"/>
                          </a:xfrm>
                          <a:prstGeom prst="line">
                            <a:avLst/>
                          </a:prstGeom>
                          <a:ln w="9525" cap="flat" cmpd="sng">
                            <a:solidFill>
                              <a:srgbClr val="000000"/>
                            </a:solidFill>
                            <a:prstDash val="solid"/>
                            <a:headEnd type="none" w="med" len="med"/>
                            <a:tailEnd type="triangle" w="med" len="med"/>
                          </a:ln>
                        </wps:spPr>
                        <wps:bodyPr upright="1"/>
                      </wps:wsp>
                      <wps:wsp>
                        <wps:cNvPr id="29" name="直接连接符 29"/>
                        <wps:cNvSpPr/>
                        <wps:spPr>
                          <a:xfrm>
                            <a:off x="3457" y="6316"/>
                            <a:ext cx="2" cy="360"/>
                          </a:xfrm>
                          <a:prstGeom prst="line">
                            <a:avLst/>
                          </a:prstGeom>
                          <a:ln w="9525" cap="flat" cmpd="sng">
                            <a:solidFill>
                              <a:srgbClr val="000000"/>
                            </a:solidFill>
                            <a:prstDash val="solid"/>
                            <a:headEnd type="none" w="med" len="med"/>
                            <a:tailEnd type="triangle" w="med" len="med"/>
                          </a:ln>
                        </wps:spPr>
                        <wps:bodyPr upright="1"/>
                      </wps:wsp>
                      <wps:wsp>
                        <wps:cNvPr id="30" name="直接连接符 30"/>
                        <wps:cNvSpPr/>
                        <wps:spPr>
                          <a:xfrm>
                            <a:off x="3474" y="7096"/>
                            <a:ext cx="2" cy="360"/>
                          </a:xfrm>
                          <a:prstGeom prst="line">
                            <a:avLst/>
                          </a:prstGeom>
                          <a:ln w="9525" cap="flat" cmpd="sng">
                            <a:solidFill>
                              <a:srgbClr val="000000"/>
                            </a:solidFill>
                            <a:prstDash val="solid"/>
                            <a:headEnd type="none" w="med" len="med"/>
                            <a:tailEnd type="triangle" w="med" len="med"/>
                          </a:ln>
                        </wps:spPr>
                        <wps:bodyPr upright="1"/>
                      </wps:wsp>
                      <wps:wsp>
                        <wps:cNvPr id="31" name="直接连接符 31"/>
                        <wps:cNvSpPr/>
                        <wps:spPr>
                          <a:xfrm>
                            <a:off x="3474" y="7927"/>
                            <a:ext cx="2" cy="360"/>
                          </a:xfrm>
                          <a:prstGeom prst="line">
                            <a:avLst/>
                          </a:prstGeom>
                          <a:ln w="9525" cap="flat" cmpd="sng">
                            <a:solidFill>
                              <a:srgbClr val="000000"/>
                            </a:solidFill>
                            <a:prstDash val="solid"/>
                            <a:headEnd type="none" w="med" len="med"/>
                            <a:tailEnd type="triangle" w="med" len="med"/>
                          </a:ln>
                        </wps:spPr>
                        <wps:bodyPr upright="1"/>
                      </wps:wsp>
                      <wps:wsp>
                        <wps:cNvPr id="32" name="直接连接符 32"/>
                        <wps:cNvSpPr/>
                        <wps:spPr>
                          <a:xfrm>
                            <a:off x="3491" y="8724"/>
                            <a:ext cx="2" cy="360"/>
                          </a:xfrm>
                          <a:prstGeom prst="line">
                            <a:avLst/>
                          </a:prstGeom>
                          <a:ln w="9525" cap="flat" cmpd="sng">
                            <a:solidFill>
                              <a:srgbClr val="000000"/>
                            </a:solidFill>
                            <a:prstDash val="solid"/>
                            <a:headEnd type="none" w="med" len="med"/>
                            <a:tailEnd type="triangle" w="med" len="med"/>
                          </a:ln>
                        </wps:spPr>
                        <wps:bodyPr upright="1"/>
                      </wps:wsp>
                      <wps:wsp>
                        <wps:cNvPr id="33" name="直接箭头连接符 33"/>
                        <wps:cNvCnPr/>
                        <wps:spPr>
                          <a:xfrm>
                            <a:off x="6928" y="8551"/>
                            <a:ext cx="1285" cy="0"/>
                          </a:xfrm>
                          <a:prstGeom prst="straightConnector1">
                            <a:avLst/>
                          </a:prstGeom>
                          <a:ln w="9525" cap="flat" cmpd="sng">
                            <a:solidFill>
                              <a:srgbClr val="000000"/>
                            </a:solidFill>
                            <a:prstDash val="solid"/>
                            <a:headEnd type="none" w="med" len="med"/>
                            <a:tailEnd type="triangle" w="med" len="med"/>
                          </a:ln>
                        </wps:spPr>
                        <wps:bodyPr/>
                      </wps:wsp>
                    </wpg:wgp>
                  </a:graphicData>
                </a:graphic>
              </wp:anchor>
            </w:drawing>
          </mc:Choice>
          <mc:Fallback>
            <w:pict>
              <v:group id="_x0000_s1026" o:spid="_x0000_s1026" o:spt="203" style="position:absolute;left:0pt;margin-top:11.5pt;height:333.1pt;width:590.95pt;mso-position-horizontal:center;mso-wrap-distance-bottom:0pt;mso-wrap-distance-left:9pt;mso-wrap-distance-right:9pt;mso-wrap-distance-top:0pt;z-index:251659264;mso-width-relative:page;mso-height-relative:page;" coordorigin="1424,3601" coordsize="11819,6662" o:gfxdata="UEsDBAoAAAAAAIdO4kAAAAAAAAAAAAAAAAAEAAAAZHJzL1BLAwQUAAAACACHTuJAe6Ig4NgAAAAI&#10;AQAADwAAAGRycy9kb3ducmV2LnhtbE2PwWrDMBBE74X+g9hCb40shwbH9TqU0PYUCk0KpTfF2tgm&#10;1spYip38fZVTcxqWWWbeFKuz7cRIg28dI6hZAoK4cqblGuF79/6UgfBBs9GdY0K4kIdVeX9X6Ny4&#10;ib9o3IZaxBD2uUZoQuhzKX3VkNV+5nri6B3cYHWI51BLM+gphttOpkmykFa3HBsa3dO6oeq4PVmE&#10;j0lPr3P1Nm6Oh/Xld/f8+bNRhPj4oJIXEIHO4f8ZrvgRHcrItHcnNl50CHFIQEjnUa+uytQSxB5h&#10;kS1TkGUhbweUf1BLAwQUAAAACACHTuJAMpUk7yMHAADzTQAADgAAAGRycy9lMm9Eb2MueG1s7VxN&#10;j9tEGL4j8R8s32k8/na02R66bUFCUKnAfdZ2EiN/aezd7F4RB06IIxISSAiQkIBTbwjxa8r2Z/DO&#10;hz2OkzTxtt2tu7OHrONxxjPvPH4/nvcdH92/yFLtPCZVUuQzHd0zdC3OwyJK8sVM//yzRx/4ulbV&#10;OI9wWuTxTL+MK/3+8fvvHa3KaWwWyyKNYqJBJ3k1XZUzfVnX5XQyqcJlnOHqXlHGOTTOC5LhGr6S&#10;xSQieAW9Z+nENAx3sipIVJIijKsKzp7wRl30SA7psJjPkzA+KcKzLM5r3iuJU1zDlKplUlb6MRvt&#10;fB6H9afzeRXXWjrTYaY1+4SbwPEp/ZwcH+HpguBymYRiCPiQIfTmlOEkh5u2XZ3gGmtnJNnoKktC&#10;UlTFvL4XFtmET4RJBGaBjJ5sHpPirGRzWUxXi7IVOixUT+rX7jb85PwJ0ZJoplu2ruU4gxW/+vvr&#10;5999o8EJkM6qXEzhosekfFo+IeLEgn+jE76Yk4z+h6loF0yul61c44taC+Gk5xiO4Tq6FkKbbVqG&#10;5QnJh0tYHvo7ZJtwf2i2XAPxVQmXD8XvEfJRwH/tuq5JmyfNnSd0gO14ViWAspKSql5NUk+XuIzZ&#10;AlRUCEJSqBXUT78//+dnjY2X3hkuaYVUTSuQ1xYJIdsDSdCZeq7LZ9rIyTZ8k0/TM5iA2lniaUmq&#10;+nFcZBo9mOkEkM0Ah88/rmoukOYSetOqSJPoUZKm7AtZnD5IiXaO4Sl4xP6EDNcuS3NtNdMDx6Qr&#10;heHRnsMjBYdZCfCo8gW739ovqm7HBvvb1jEd2AmulnwArAc+8SypYwKDx9NljKOHeaTVlyUgMAfN&#10;o9PBZHGka2kMiooesStrnKSHXAmyS3MACl0YvhT0qL44vYBu6OFpEV3Cip6VJFksQaRsGdnlgCB+&#10;yRuHEiy3eOY4lBi2B0DJBizSZ8pH4oFSULqrULJ6ULLo4zIAShZ0AFBy/CDgD9omlGxTaaW7oJWk&#10;J8C1knAEDjRwpklNPUDJdcGcMZ3dQMm0GgMHXgBtUgbuHTdwgIQ1A+cM00qBw7WSZwc9X8kyPOEr&#10;Ka10N3wlt4XSD8/++/bXq7/+fP7Lsxf//kiP//hNY/gQ9u5BLkKVxvXj0YI2T5PyC+rpUZdTRCyO&#10;YXInynN9ppPwtFFXKAA3nAUtDLa7lVVVE0ydyAdFnoNjXhB+hx2++c372df1rmuS4HyR7sDXdg+b&#10;u9VUt9PFuDlX2mvhwY2WN0zTNPGnb2240ggpTXOnojJgwNaMlj8QSiIqCxBwGmv+j91CCQwabdqt&#10;UlSAv48K2K5+3rIAH2grAaWtRouB4ACj9SE1WlvNlxsYoPkonRSAHVtDmwkWkzJuLrL3xG3vqv3a&#10;zSNtB89t2S4wOQImL776HihF6dVwY/RyhHScGTdAoLxgzT0v6KEBmT444xQPnOhqCNQNavEUOPXW&#10;kbEkyUhvs4jEOHH0JQVklgJbDrSiZgeB20R0zO1huq3LSN681/Pq7OKY/B8E68FVzQaG2IJfA0OG&#10;ySxfxyFWGBrMUI8KQ5KP3mquwBEGCzMcSa5p70bSHnX0rtqmUeGiJZc3dEuXZt4Rdnftk+9z++TY&#10;YI3WvBVkIWWfBma/RoWhllXewFCXXz4AQ42PY3tGj19WPs7wDOqoMAQaYoeP0yWWB2AIoiaFoVfO&#10;wo8KQ3t4ZHQAkdy1aI02CiyvTx+33vIdDb9HBYs+f4yGEci+afBUlSxgatIIjgH8C2dieIZBsX5v&#10;PuuZfpRD8VeAbCr7mn0xHZvmc0i35bTbcqulQJS4WWOd4YQMtvbXlbUAtK1+XVkHgAHrVAFQARCI&#10;PRHIN2WNkqsWdY1ddnoAAB3EkxuSN+oA0N9jC1Xe43XlPUanAaG6bF0D8nIzgdIhAAx47bIC4K1W&#10;1o4PgC2FfiXKcbvM+QEARAHPxblePxenNOBg4nxo8m4z8zs+AEr+XQCwS7gfAMAmCIHygl4VrwKg&#10;AmB339X2rS1QldszwV1+fwAAfdPrFWwqACoAHgDANkvQmOBucmAAAAMf9eg4CUDbUUHIDe1jGJ8J&#10;blMMV1tT4LA5TrIyAxINyDAc5k3KoERmq/bAUaXAK7aXkkaCt1WiRYvp1ug5OCGBMEQxGdZLXDOm&#10;sxQ9p+i5DXrOlAkKpphkjSC0DEGiZXtgZKEO0BZ2UGokUecOKQza424Ypgnsz6VJsDu8w+GWNw7L&#10;bEEfDcPSBpbtcM7CcfqZcIWG9b3n8Dxs2VH+Vmwjl9R9Hw3DOPwWDa7F8+BKN1xn99Pt6gZL8ug9&#10;NEDLtSyFZ/S3XyrdMBbdYElSu4+GYex26zd4Afc4lG4YoW6QDHMfDcOoZsuGDSbUi/S9/i43pRtG&#10;oxsk3cvQ0N9TDe8EkfbiELIDNowwTDiK65iuv6joNdXCsdddwbvAWHQm3ltGXzbW/Q7H3Xe1Hf8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lAkA&#10;AFtDb250ZW50X1R5cGVzXS54bWxQSwECFAAKAAAAAACHTuJAAAAAAAAAAAAAAAAABgAAAAAAAAAA&#10;ABAAAAB2CAAAX3JlbHMvUEsBAhQAFAAAAAgAh07iQIoUZjzRAAAAlAEAAAsAAAAAAAAAAQAgAAAA&#10;mggAAF9yZWxzLy5yZWxzUEsBAhQACgAAAAAAh07iQAAAAAAAAAAAAAAAAAQAAAAAAAAAAAAQAAAA&#10;AAAAAGRycy9QSwECFAAUAAAACACHTuJAe6Ig4NgAAAAIAQAADwAAAAAAAAABACAAAAAiAAAAZHJz&#10;L2Rvd25yZXYueG1sUEsBAhQAFAAAAAgAh07iQDKVJO8jBwAA800AAA4AAAAAAAAAAQAgAAAAJwEA&#10;AGRycy9lMm9Eb2MueG1sUEsFBgAAAAAGAAYAWQEAALwKAAAAAA==&#10;">
                <o:lock v:ext="edit" aspectratio="f"/>
                <v:rect id="_x0000_s1026" o:spid="_x0000_s1026" o:spt="1" style="position:absolute;left:1475;top:3766;height:700;width:4082;" fillcolor="#FFFFFF" filled="t" stroked="t" coordsize="21600,21600" o:gfxdata="UEsDBAoAAAAAAIdO4kAAAAAAAAAAAAAAAAAEAAAAZHJzL1BLAwQUAAAACACHTuJAGGCcSbkAAADa&#10;AAAADwAAAGRycy9kb3ducmV2LnhtbEVPTYvCMBC9C/sfwix400QF0a7Rwy6KHrW9eBub2ba7zaQ0&#10;Uau/3giCp+HxPmex6mwtLtT6yrGG0VCBIM6dqbjQkKXrwQyED8gGa8ek4UYeVsuP3gIT4668p8sh&#10;FCKGsE9QQxlCk0jp85Is+qFriCP361qLIcK2kKbFawy3tRwrNZUWK44NJTb0XVL+fzhbDadqnOF9&#10;n26Una8nYdelf+fjj9b9z5H6AhGoC2/xy701cT48X3leuXw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hgnEm5AAAA2g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w:txbxContent>
                      <w:p>
                        <w:pPr>
                          <w:spacing w:line="280" w:lineRule="exact"/>
                          <w:jc w:val="center"/>
                          <w:rPr>
                            <w:rFonts w:hint="eastAsia" w:ascii="仿宋_GB2312" w:hAnsi="宋体" w:eastAsia="仿宋_GB2312"/>
                            <w:sz w:val="24"/>
                          </w:rPr>
                        </w:pPr>
                        <w:r>
                          <w:rPr>
                            <w:rFonts w:hint="eastAsia" w:ascii="仿宋_GB2312" w:hAnsi="宋体" w:eastAsia="仿宋_GB2312" w:cs="宋体"/>
                            <w:sz w:val="24"/>
                          </w:rPr>
                          <w:t>发生突发事件，事故现场有关单位进行应急处置，在第一时间报告信息</w:t>
                        </w:r>
                      </w:p>
                    </w:txbxContent>
                  </v:textbox>
                </v:rect>
                <v:rect id="_x0000_s1026" o:spid="_x0000_s1026" o:spt="1" style="position:absolute;left:1441;top:4810;height:700;width:4082;" fillcolor="#FFFFFF" filled="t" stroked="t" coordsize="21600,21600" o:gfxdata="UEsDBAoAAAAAAIdO4kAAAAAAAAAAAAAAAAAEAAAAZHJzL1BLAwQUAAAACACHTuJA6LICPr0AAADa&#10;AAAADwAAAGRycy9kb3ducmV2LnhtbEWPwW7CMBBE75X4B2uRuBWbVKragOFQFNQek3DpbYmXJDRe&#10;R7EDoV9fV6rU42hm3mg2u8l24kqDbx1rWC0VCOLKmZZrDccye3wB4QOywc4xabiTh9129rDB1Lgb&#10;53QtQi0ihH2KGpoQ+lRKXzVk0S9dTxy9sxsshiiHWpoBbxFuO5ko9SwtthwXGuzpraHqqxithlOb&#10;HPE7Lw/KvmZP4WMqL+PnXuvFfKXWIAJN4T/81343GhL4vRJvgN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sgI+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80" w:lineRule="exact"/>
                          <w:jc w:val="center"/>
                          <w:rPr>
                            <w:rFonts w:ascii="仿宋_GB2312" w:hAnsi="宋体" w:eastAsia="仿宋_GB2312" w:cs="宋体"/>
                            <w:sz w:val="24"/>
                          </w:rPr>
                        </w:pPr>
                        <w:r>
                          <w:rPr>
                            <w:rFonts w:hint="eastAsia" w:ascii="仿宋_GB2312" w:hAnsi="宋体" w:eastAsia="仿宋_GB2312" w:cs="宋体"/>
                            <w:sz w:val="24"/>
                          </w:rPr>
                          <w:t>应急指挥部办公室进行核实，对事故分级初步认定，向上级报告</w:t>
                        </w:r>
                      </w:p>
                    </w:txbxContent>
                  </v:textbox>
                </v:rect>
                <v:rect id="_x0000_s1026" o:spid="_x0000_s1026" o:spt="1" style="position:absolute;left:1433;top:5899;height:420;width:4082;" fillcolor="#FFFFFF" filled="t" stroked="t" coordsize="21600,21600" o:gfxdata="UEsDBAoAAAAAAIdO4kAAAAAAAAAAAAAAAAAEAAAAZHJzL1BLAwQUAAAACACHTuJAh/6npbsAAADa&#10;AAAADwAAAGRycy9kb3ducmV2LnhtbEWPQYvCMBSE74L/IbwFb5qoIGvX6GFF0aO2F2/P5m3b3eal&#10;NFGrv94Iwh6HmfmGWaw6W4srtb5yrGE8UiCIc2cqLjRk6Wb4CcIHZIO1Y9JwJw+rZb+3wMS4Gx/o&#10;egyFiBD2CWooQ2gSKX1ekkU/cg1x9H5cazFE2RbStHiLcFvLiVIzabHiuFBiQ98l5X/Hi9VwriYZ&#10;Pg7pVtn5Zhr2Xfp7Oa21HnyM1ReIQF34D7/bO6NhCq8r8QbI5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6npbsAAADa&#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spacing w:line="280" w:lineRule="exact"/>
                          <w:jc w:val="center"/>
                          <w:rPr>
                            <w:rFonts w:ascii="仿宋_GB2312" w:hAnsi="宋体" w:eastAsia="仿宋_GB2312" w:cs="宋体"/>
                            <w:sz w:val="24"/>
                          </w:rPr>
                        </w:pPr>
                        <w:r>
                          <w:rPr>
                            <w:rFonts w:hint="eastAsia" w:ascii="仿宋_GB2312" w:hAnsi="宋体" w:eastAsia="仿宋_GB2312" w:cs="宋体"/>
                            <w:sz w:val="24"/>
                          </w:rPr>
                          <w:t>分级响应</w:t>
                        </w:r>
                      </w:p>
                    </w:txbxContent>
                  </v:textbox>
                </v:rect>
                <v:rect id="_x0000_s1026" o:spid="_x0000_s1026" o:spt="1" style="position:absolute;left:2265;top:6682;height:423;width:2382;" fillcolor="#FFFFFF" filled="t" stroked="t" coordsize="21600,21600" o:gfxdata="UEsDBAoAAAAAAIdO4kAAAAAAAAAAAAAAAAAEAAAAZHJzL1BLAwQUAAAACACHTuJACBc/0b0AAADa&#10;AAAADwAAAGRycy9kb3ducmV2LnhtbEWPS2/CMBCE70j9D9ZW6g1sHqragOHQClSOIVx628ZLkjZe&#10;R7HzaH89RqrEcTQz32g2u9HWoqfWV441zGcKBHHuTMWFhnO2n76A8AHZYO2YNPySh932YbLBxLiB&#10;U+pPoRARwj5BDWUITSKlz0uy6GeuIY7exbUWQ5RtIU2LQ4TbWi6UepYWK44LJTb0VlL+c+qshq9q&#10;cca/NDso+7pfhuOYfXef71o/Pc7VGkSgMdzD/+0Po2EFtyvxBsjt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Fz/R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80" w:lineRule="exact"/>
                          <w:jc w:val="center"/>
                          <w:rPr>
                            <w:rFonts w:ascii="仿宋_GB2312" w:hAnsi="宋体" w:eastAsia="仿宋_GB2312" w:cs="宋体"/>
                            <w:sz w:val="24"/>
                          </w:rPr>
                        </w:pPr>
                        <w:r>
                          <w:rPr>
                            <w:sz w:val="24"/>
                          </w:rPr>
                          <w:t>Ⅰ</w:t>
                        </w:r>
                        <w:r>
                          <w:rPr>
                            <w:rFonts w:eastAsia="仿宋_GB2312"/>
                            <w:sz w:val="24"/>
                          </w:rPr>
                          <w:t>、</w:t>
                        </w:r>
                        <w:r>
                          <w:rPr>
                            <w:sz w:val="24"/>
                          </w:rPr>
                          <w:t>Ⅱ</w:t>
                        </w:r>
                        <w:r>
                          <w:rPr>
                            <w:rFonts w:eastAsia="仿宋_GB2312"/>
                            <w:sz w:val="24"/>
                          </w:rPr>
                          <w:t>、</w:t>
                        </w:r>
                        <w:r>
                          <w:rPr>
                            <w:sz w:val="24"/>
                          </w:rPr>
                          <w:t>Ⅲ</w:t>
                        </w:r>
                        <w:r>
                          <w:rPr>
                            <w:rFonts w:eastAsia="仿宋_GB2312"/>
                            <w:sz w:val="24"/>
                          </w:rPr>
                          <w:t>、</w:t>
                        </w:r>
                        <w:r>
                          <w:rPr>
                            <w:sz w:val="24"/>
                          </w:rPr>
                          <w:t>Ⅳ</w:t>
                        </w:r>
                        <w:r>
                          <w:rPr>
                            <w:rFonts w:hint="eastAsia" w:ascii="仿宋_GB2312" w:hAnsi="宋体" w:eastAsia="仿宋_GB2312" w:cs="宋体"/>
                            <w:sz w:val="24"/>
                          </w:rPr>
                          <w:t>级</w:t>
                        </w:r>
                      </w:p>
                      <w:p>
                        <w:pPr>
                          <w:ind w:firstLine="640"/>
                        </w:pPr>
                      </w:p>
                    </w:txbxContent>
                  </v:textbox>
                </v:rect>
                <v:rect id="_x0000_s1026" o:spid="_x0000_s1026" o:spt="1" style="position:absolute;left:1953;top:7496;height:420;width:3072;" fillcolor="#FFFFFF" filled="t" stroked="t" coordsize="21600,21600" o:gfxdata="UEsDBAoAAAAAAIdO4kAAAAAAAAAAAAAAAAAEAAAAZHJzL1BLAwQUAAAACACHTuJAZ1uaSr0AAADa&#10;AAAADwAAAGRycy9kb3ducmV2LnhtbEWPzW7CMBCE70h9B2sr9QY2IKo2YDi0ApVjCJfetvGSpI3X&#10;Uez8tE+PkSpxHM3MN5rNbrS16Kn1lWMN85kCQZw7U3Gh4Zztpy8gfEA2WDsmDb/kYbd9mGwwMW7g&#10;lPpTKESEsE9QQxlCk0jp85Is+plriKN3ca3FEGVbSNPiEOG2lgulnqXFiuNCiQ29lZT/nDqr4ata&#10;nPEvzQ7Kvu6X4Thm393nu9ZPj3O1BhFoDPfwf/vDaFjB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W5pK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80" w:lineRule="exact"/>
                          <w:jc w:val="center"/>
                          <w:rPr>
                            <w:rFonts w:ascii="仿宋_GB2312" w:hAnsi="宋体" w:eastAsia="仿宋_GB2312" w:cs="宋体"/>
                            <w:sz w:val="24"/>
                          </w:rPr>
                        </w:pPr>
                        <w:r>
                          <w:rPr>
                            <w:rFonts w:hint="eastAsia" w:ascii="仿宋_GB2312" w:hAnsi="宋体" w:eastAsia="仿宋_GB2312" w:cs="宋体"/>
                            <w:sz w:val="24"/>
                          </w:rPr>
                          <w:t>扩大响应</w:t>
                        </w:r>
                      </w:p>
                      <w:p>
                        <w:pPr>
                          <w:spacing w:line="240" w:lineRule="atLeast"/>
                          <w:jc w:val="center"/>
                          <w:rPr>
                            <w:rFonts w:hAnsi="宋体"/>
                            <w:sz w:val="24"/>
                          </w:rPr>
                        </w:pPr>
                      </w:p>
                    </w:txbxContent>
                  </v:textbox>
                </v:rect>
                <v:shape id="_x0000_s1026" o:spid="_x0000_s1026" o:spt="32" type="#_x0000_t32" style="position:absolute;left:5021;top:7683;flip:y;height:5;width:1900;" filled="f" stroked="t" coordsize="21600,21600" o:gfxdata="UEsDBAoAAAAAAIdO4kAAAAAAAAAAAAAAAAAEAAAAZHJzL1BLAwQUAAAACACHTuJALzleJb0AAADa&#10;AAAADwAAAGRycy9kb3ducmV2LnhtbEWPzWvCQBTE7wX/h+UJvRSzUVAkZvXgR+ulSFO9P7LPJJh9&#10;G7JrPv77bqHQ4zAzv2HS3WBq0VHrKssK5lEMgji3uuJCwfX7NFuDcB5ZY22ZFIzkYLedvKSYaNvz&#10;F3WZL0SAsEtQQel9k0jp8pIMusg2xMG729agD7ItpG6xD3BTy0Ucr6TBisNCiQ3tS8of2dMoOGSX&#10;5en2dh0WY/7xmb2vHxcej0q9TufxBoSnwf+H/9pnrWAFv1fCDZDb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OV4lvQAA&#10;ANo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rect id="_x0000_s1026" o:spid="_x0000_s1026" o:spt="1" style="position:absolute;left:1424;top:8310;height:420;width:4112;" fillcolor="#FFFFFF" filled="t" stroked="t" coordsize="21600,21600" o:gfxdata="UEsDBAoAAAAAAIdO4kAAAAAAAAAAAAAAAAAEAAAAZHJzL1BLAwQUAAAACACHTuJA+MWhpr0AAADa&#10;AAAADwAAAGRycy9kb3ducmV2LnhtbEWPzW7CMBCE70h9B2sr9QY2INE2YDi0ApVjCJfetvGSpI3X&#10;Uez8tE+PkSpxHM3MN5rNbrS16Kn1lWMN85kCQZw7U3Gh4Zztpy8gfEA2WDsmDb/kYbd9mGwwMW7g&#10;lPpTKESEsE9QQxlCk0jp85Is+plriKN3ca3FEGVbSNPiEOG2lgulVtJixXGhxIbeSsp/Tp3V8FUt&#10;zviXZgdlX/fLcByz7+7zXeunx7lagwg0hnv4v/1hNDzD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xaGm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80" w:lineRule="exact"/>
                          <w:jc w:val="center"/>
                          <w:rPr>
                            <w:rFonts w:ascii="仿宋_GB2312" w:hAnsi="宋体" w:eastAsia="仿宋_GB2312" w:cs="宋体"/>
                            <w:sz w:val="24"/>
                          </w:rPr>
                        </w:pPr>
                        <w:r>
                          <w:rPr>
                            <w:rFonts w:hint="eastAsia" w:ascii="仿宋_GB2312" w:hAnsi="宋体" w:eastAsia="仿宋_GB2312" w:cs="宋体"/>
                            <w:sz w:val="24"/>
                          </w:rPr>
                          <w:t>应急结束</w:t>
                        </w:r>
                      </w:p>
                    </w:txbxContent>
                  </v:textbox>
                </v:rect>
                <v:rect id="_x0000_s1026" o:spid="_x0000_s1026" o:spt="1" style="position:absolute;left:1441;top:9124;height:749;width:4112;" fillcolor="#FFFFFF" filled="t" stroked="t" coordsize="21600,21600" o:gfxdata="UEsDBAoAAAAAAIdO4kAAAAAAAAAAAAAAAAAEAAAAZHJzL1BLAwQUAAAACACHTuJAiVo11LkAAADa&#10;AAAADwAAAGRycy9kb3ducmV2LnhtbEVPPW/CMBDdK/EfrENiKzYgoZLGYQBRlTGEhe2Ir0na+BzF&#10;hoT++npA6vj0vtPtaFtxp943jjUs5goEcelMw5WGc3F4fQPhA7LB1jFpeJCHbTZ5STExbuCc7qdQ&#10;iRjCPkENdQhdIqUva7Lo564jjtyX6y2GCPtKmh6HGG5buVRqLS02HBtq7GhXU/lzulkN12Z5xt+8&#10;+FB2c1iF41h83y57rWfThXoHEWgM/+Kn+9NoiFvjlXgDZPY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laNdS5AAAA2g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w:txbxContent>
                      <w:p>
                        <w:pPr>
                          <w:spacing w:line="280" w:lineRule="exact"/>
                          <w:jc w:val="center"/>
                          <w:rPr>
                            <w:rFonts w:ascii="仿宋_GB2312" w:hAnsi="宋体" w:eastAsia="仿宋_GB2312" w:cs="宋体"/>
                            <w:sz w:val="24"/>
                          </w:rPr>
                        </w:pPr>
                        <w:r>
                          <w:rPr>
                            <w:rFonts w:hint="eastAsia" w:ascii="仿宋_GB2312" w:hAnsi="宋体" w:eastAsia="仿宋_GB2312" w:cs="宋体"/>
                            <w:sz w:val="24"/>
                          </w:rPr>
                          <w:t>后期处置：善后处置、保险理赔、事故调查、总结评估</w:t>
                        </w:r>
                      </w:p>
                    </w:txbxContent>
                  </v:textbox>
                </v:rect>
                <v:shape id="_x0000_s1026" o:spid="_x0000_s1026" o:spt="32" type="#_x0000_t32" style="position:absolute;left:6907;top:3921;flip:x y;height:6140;width:26;" filled="f" stroked="t" coordsize="21600,21600" o:gfxdata="UEsDBAoAAAAAAIdO4kAAAAAAAAAAAAAAAAAEAAAAZHJzL1BLAwQUAAAACACHTuJAvmGbrL4AAADa&#10;AAAADwAAAGRycy9kb3ducmV2LnhtbEWPT2vCQBTE7wW/w/IEL6KbFFGbuuYgGCI9FP/Q82v2mQSz&#10;b0N2a9RP3y0IPQ4z8xtmld5MI67UudqygngagSAurK65VHA6bidLEM4ja2wsk4I7OUjXg5cVJtr2&#10;vKfrwZciQNglqKDyvk2kdEVFBt3UtsTBO9vOoA+yK6XusA9w08jXKJpLgzWHhQpb2lRUXA4/RsFs&#10;fvzO+oJ2C/n56PVH/pXtxkap0TCO3kF4uvn/8LOdawVv8Hcl3AC5/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mGbrL4A&#10;AADa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_x0000_s1026" o:spid="_x0000_s1026" o:spt="34" type="#_x0000_t34" style="position:absolute;left:6918;top:7791;height:1;width:1285;" filled="f" stroked="t" coordsize="21600,21600" o:gfxdata="UEsDBAoAAAAAAIdO4kAAAAAAAAAAAAAAAAAEAAAAZHJzL1BLAwQUAAAACACHTuJA/XcB8b8AAADb&#10;AAAADwAAAGRycy9kb3ducmV2LnhtbEWPT2vDMAzF74N9B6NBb6uTUtaRxSmsUChkl7aD0ZuI1STM&#10;lkPs/lk//XQo9Cbxnt77qVxevVNnGmMf2EA+zUARN8H23Br43q9f30HFhGzRBSYDfxRhWT0/lVjY&#10;cOEtnXepVRLCsUADXUpDoXVsOvIYp2EgFu0YRo9J1rHVdsSLhHunZ1n2pj32LA0dDrTqqPndnbwB&#10;+/NZH74OtdOb46m+3bZuMZ/nxkxe8uwDVKJrepjv1xsr+EIvv8gAuvo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13AfG/&#10;AAAA2wAAAA8AAAAAAAAAAQAgAAAAIgAAAGRycy9kb3ducmV2LnhtbFBLAQIUABQAAAAIAIdO4kAz&#10;LwWeOwAAADkAAAAQAAAAAAAAAAEAIAAAAA4BAABkcnMvc2hhcGV4bWwueG1sUEsFBgAAAAAGAAYA&#10;WwEAALgDAAAAAA==&#10;" adj="10792">
                  <v:fill on="f" focussize="0,0"/>
                  <v:stroke color="#000000" joinstyle="miter" endarrow="block"/>
                  <v:imagedata o:title=""/>
                  <o:lock v:ext="edit" aspectratio="f"/>
                </v:shape>
                <v:shape id="_x0000_s1026" o:spid="_x0000_s1026" o:spt="34" type="#_x0000_t34" style="position:absolute;left:6918;top:7028;height:1;width:1285;" filled="f" stroked="t" coordsize="21600,21600" o:gfxdata="UEsDBAoAAAAAAIdO4kAAAAAAAAAAAAAAAAAEAAAAZHJzL1BLAwQUAAAACACHTuJAkjukarkAAADb&#10;AAAADwAAAGRycy9kb3ducmV2LnhtbEVPy6rCMBDdX/AfwgjurmlFvFKNgoIg1I1eQdwNzdgWk0lp&#10;4vPrjSC4m8N5znR+t0ZcqfW1YwVpPwFBXDhdc6lg/7/6HYPwAVmjcUwKHuRhPuv8TDHT7sZbuu5C&#10;KWII+wwVVCE0mZS+qMii77uGOHIn11oMEbal1C3eYrg1cpAkI2mx5thQYUPLiorz7mIV6MMiP26O&#10;uZHr0yV/PrfmbzhMlep102QCItA9fMUf91rH+Sm8f4kHyNk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I7pGq5AAAA2wAA&#10;AA8AAAAAAAAAAQAgAAAAIgAAAGRycy9kb3ducmV2LnhtbFBLAQIUABQAAAAIAIdO4kAzLwWeOwAA&#10;ADkAAAAQAAAAAAAAAAEAIAAAAAgBAABkcnMvc2hhcGV4bWwueG1sUEsFBgAAAAAGAAYAWwEAALID&#10;AAAAAA==&#10;" adj="10792">
                  <v:fill on="f" focussize="0,0"/>
                  <v:stroke color="#000000" joinstyle="miter" endarrow="block"/>
                  <v:imagedata o:title=""/>
                  <o:lock v:ext="edit" aspectratio="f"/>
                </v:shape>
                <v:shape id="_x0000_s1026" o:spid="_x0000_s1026" o:spt="32" type="#_x0000_t32" style="position:absolute;left:6918;top:6248;height:11;width:1285;" filled="f" stroked="t" coordsize="21600,21600" o:gfxdata="UEsDBAoAAAAAAIdO4kAAAAAAAAAAAAAAAAAEAAAAZHJzL1BLAwQUAAAACACHTuJAgBLSFrsAAADb&#10;AAAADwAAAGRycy9kb3ducmV2LnhtbEVPS2sCMRC+F/wPYQRvNauHxW6Ngoq4Fws+kB6HzXQTupks&#10;m/j89Y0g9DYf33Om85trxIW6YD0rGA0zEMSV15ZrBcfD+n0CIkRkjY1nUnCnAPNZ722KhfZX3tFl&#10;H2uRQjgUqMDE2BZShsqQwzD0LXHifnznMCbY1VJ3eE3hrpHjLMulQ8upwWBLS0PV7/7sFMTV993k&#10;p2rxYb8Om21uH2VZrpQa9EfZJ4hIt/gvfrlLneaP4flLOkDO/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BLSFr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_x0000_s1026" o:spid="_x0000_s1026" o:spt="34" type="#_x0000_t34" style="position:absolute;left:6888;top:5485;height:1;width:1315;" filled="f" stroked="t" coordsize="21600,21600" o:gfxdata="UEsDBAoAAAAAAIdO4kAAAAAAAAAAAAAAAAAEAAAAZHJzL1BLAwQUAAAACACHTuJADaWfhrsAAADb&#10;AAAADwAAAGRycy9kb3ducmV2LnhtbEVPS4vCMBC+L+x/CCN426ZV2ZVqFFYQhHrxAYu3oRnbYjIp&#10;TXz+eiMIe5uP7znT+c0acaHON44VZEkKgrh0uuFKwX63/BqD8AFZo3FMCu7kYT77/Jhirt2VN3TZ&#10;hkrEEPY5KqhDaHMpfVmTRZ+4ljhyR9dZDBF2ldQdXmO4NXKQpt/SYsOxocaWFjWVp+3ZKtB/v8Vh&#10;fSiMXB3PxeOxMT+jUaZUv5elExCBbuFf/HavdJw/hNcv8QA5ew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aWfhrsAAADb&#10;AAAADwAAAAAAAAABACAAAAAiAAAAZHJzL2Rvd25yZXYueG1sUEsBAhQAFAAAAAgAh07iQDMvBZ47&#10;AAAAOQAAABAAAAAAAAAAAQAgAAAACgEAAGRycy9zaGFwZXhtbC54bWxQSwUGAAAAAAYABgBbAQAA&#10;tAMAAAAA&#10;" adj="10792">
                  <v:fill on="f" focussize="0,0"/>
                  <v:stroke color="#000000" joinstyle="miter" endarrow="block"/>
                  <v:imagedata o:title=""/>
                  <o:lock v:ext="edit" aspectratio="f"/>
                </v:shape>
                <v:shape id="_x0000_s1026" o:spid="_x0000_s1026" o:spt="34" type="#_x0000_t34" style="position:absolute;left:6918;top:4702;height:1;width:1285;" filled="f" stroked="t" coordsize="21600,21600" o:gfxdata="UEsDBAoAAAAAAIdO4kAAAAAAAAAAAAAAAAAEAAAAZHJzL1BLAwQUAAAACACHTuJAgkwH8rsAAADb&#10;AAAADwAAAGRycy9kb3ducmV2LnhtbEVPS4vCMBC+C/sfwgh7s2ml6FKNgguC0L34gMXb0IxtMZmU&#10;Jj7WX78RBG/z8T1nvrxbI67U+9axgixJQRBXTrdcKzjs16MvED4gazSOScEfeVguPgZzLLS78Zau&#10;u1CLGMK+QAVNCF0hpa8asugT1xFH7uR6iyHCvpa6x1sMt0aO03QiLbYcGxrs6Luh6ry7WAX6d1Ue&#10;f46lkZvTpXw8tmaa55lSn8MsnYEIdA9v8cu90XF+Ds9f4gFy8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kwH8rsAAADb&#10;AAAADwAAAAAAAAABACAAAAAiAAAAZHJzL2Rvd25yZXYueG1sUEsBAhQAFAAAAAgAh07iQDMvBZ47&#10;AAAAOQAAABAAAAAAAAAAAQAgAAAACgEAAGRycy9zaGFwZXhtbC54bWxQSwUGAAAAAAYABgBbAQAA&#10;tAMAAAAA&#10;" adj="10792">
                  <v:fill on="f" focussize="0,0"/>
                  <v:stroke color="#000000" joinstyle="miter" endarrow="block"/>
                  <v:imagedata o:title=""/>
                  <o:lock v:ext="edit" aspectratio="f"/>
                </v:shape>
                <v:shape id="_x0000_s1026" o:spid="_x0000_s1026" o:spt="34" type="#_x0000_t34" style="position:absolute;left:6918;top:3922;height:1;width:1285;" filled="f" stroked="t" coordsize="21600,21600" o:gfxdata="UEsDBAoAAAAAAIdO4kAAAAAAAAAAAAAAAAAEAAAAZHJzL1BLAwQUAAAACACHTuJA7QCiaboAAADb&#10;AAAADwAAAGRycy9kb3ducmV2LnhtbEVPS4vCMBC+C/6HMMLeNO3ii2oUXFgQ6kV3QbwNzdgWk0lp&#10;4vPXG0HwNh/fc+bLmzXiQq2vHStIBwkI4sLpmksF/3+//SkIH5A1Gsek4E4elotuZ46Zdlfe0mUX&#10;ShFD2GeooAqhyaT0RUUW/cA1xJE7utZiiLAtpW7xGsOtkd9JMpYWa44NFTb0U1Fx2p2tAr1f5YfN&#10;ITdyfTznj8fWTIbDVKmvXprMQAS6hY/47V7rOH8Er1/iAXLx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tAKJpugAAANsA&#10;AAAPAAAAAAAAAAEAIAAAACIAAABkcnMvZG93bnJldi54bWxQSwECFAAUAAAACACHTuJAMy8FnjsA&#10;AAA5AAAAEAAAAAAAAAABACAAAAAJAQAAZHJzL3NoYXBleG1sLnhtbFBLBQYAAAAABgAGAFsBAACz&#10;AwAAAAA=&#10;" adj="10792">
                  <v:fill on="f" focussize="0,0"/>
                  <v:stroke color="#000000" joinstyle="miter" endarrow="block"/>
                  <v:imagedata o:title=""/>
                  <o:lock v:ext="edit" aspectratio="f"/>
                </v:shape>
                <v:shape id="_x0000_s1026" o:spid="_x0000_s1026" o:spt="32" type="#_x0000_t32" style="position:absolute;left:6918;top:9373;height:0;width:1285;" filled="f" stroked="t" coordsize="21600,21600" o:gfxdata="UEsDBAoAAAAAAIdO4kAAAAAAAAAAAAAAAAAEAAAAZHJzL1BLAwQUAAAACACHTuJA/ynUFbwAAADb&#10;AAAADwAAAGRycy9kb3ducmV2LnhtbEVPyWrDMBC9B/oPYgq9JXJ6MI0T2ZCGUl8aaBxKj4M1sUSs&#10;kbHULP36qFDIbR5vnVV1cb040RisZwXzWQaCuPXacqdg37xNX0CEiKyx90wKrhSgKh8mKyy0P/Mn&#10;nXaxEymEQ4EKTIxDIWVoDTkMMz8QJ+7gR4cxwbGTesRzCne9fM6yXDq0nBoMDvRqqD3ufpyCuPm+&#10;mvyrXS/stnn/yO1vXdcbpZ4e59kSRKRLvIv/3bVO83P4+yUdIM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8p1BW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rect id="_x0000_s1026" o:spid="_x0000_s1026" o:spt="1" style="position:absolute;left:8203;top:3601;height:683;width:5040;" fillcolor="#FFFFFF" filled="t" stroked="t" coordsize="21600,21600" o:gfxdata="UEsDBAoAAAAAAIdO4kAAAAAAAAAAAAAAAAAEAAAAZHJzL1BLAwQUAAAACACHTuJAU/Dv0LsAAADb&#10;AAAADwAAAGRycy9kb3ducmV2LnhtbEVPS4vCMBC+C/sfwizsRdZUDyrdRg/CwoKsaPXibWimD2wm&#10;JYnV/nsjCN7m43tOtr6bVvTkfGNZwXSSgCAurG64UnA6/n4vQfiArLG1TAoG8rBefYwyTLW98YH6&#10;PFQihrBPUUEdQpdK6YuaDPqJ7YgjV1pnMEToKqkd3mK4aeUsSebSYMOxocaONjUVl/xqFGztbHEu&#10;z4PrjqdxXuyH0O76f6W+PqfJD4hA9/AWv9x/Os5fwPOXeIBcP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Dv0L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inset="2.54mm,2pt,2.54mm,2pt">
                    <w:txbxContent>
                      <w:p>
                        <w:pPr>
                          <w:spacing w:line="280" w:lineRule="exact"/>
                          <w:rPr>
                            <w:rFonts w:ascii="仿宋_GB2312" w:hAnsi="宋体" w:eastAsia="仿宋_GB2312" w:cs="宋体"/>
                            <w:sz w:val="24"/>
                          </w:rPr>
                        </w:pPr>
                        <w:r>
                          <w:rPr>
                            <w:rFonts w:hint="eastAsia" w:ascii="仿宋_GB2312" w:hAnsi="宋体" w:eastAsia="仿宋_GB2312" w:cs="宋体"/>
                            <w:sz w:val="24"/>
                          </w:rPr>
                          <w:t>综合协调组：负责房屋建筑工程突发安全事故综合协调工作。</w:t>
                        </w:r>
                      </w:p>
                    </w:txbxContent>
                  </v:textbox>
                </v:rect>
                <v:rect id="_x0000_s1026" o:spid="_x0000_s1026" o:spt="1" style="position:absolute;left:8203;top:4366;height:698;width:5040;" fillcolor="#FFFFFF" filled="t" stroked="t" coordsize="21600,21600" o:gfxdata="UEsDBAoAAAAAAIdO4kAAAAAAAAAAAAAAAAAEAAAAZHJzL1BLAwQUAAAACACHTuJAIm97or4AAADb&#10;AAAADwAAAGRycy9kb3ducmV2LnhtbEWPQWvCQBCF7wX/wzJCL0U3emglZuNBEITS0kYv3obsmASz&#10;s2F3G82/7xwKvc3w3rz3TbF7uF6NFGLn2cBqmYEirr3tuDFwPh0WG1AxIVvsPZOBiSLsytlTgbn1&#10;d/6msUqNkhCOORpoUxpyrWPdksO49AOxaFcfHCZZQ6NtwLuEu16vs+xVO+xYGlocaN9Sfat+nIF3&#10;v367XC9TGE7nl6r+mlL/OX4Y8zxfZVtQiR7p3/x3fbSCL7Dyiwygy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m97o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2.54mm,2pt,2.54mm,2pt">
                    <w:txbxContent>
                      <w:p>
                        <w:pPr>
                          <w:spacing w:line="280" w:lineRule="exact"/>
                          <w:rPr>
                            <w:rFonts w:ascii="仿宋_GB2312" w:hAnsi="宋体" w:eastAsia="仿宋_GB2312" w:cs="宋体"/>
                            <w:sz w:val="24"/>
                          </w:rPr>
                        </w:pPr>
                        <w:r>
                          <w:rPr>
                            <w:rFonts w:hint="eastAsia" w:ascii="仿宋_GB2312" w:hAnsi="宋体" w:eastAsia="仿宋_GB2312" w:cs="宋体"/>
                            <w:sz w:val="24"/>
                          </w:rPr>
                          <w:t>安全保卫组：负责现场警戒、维护秩序、疏导交通、疏散群众及伤亡人员身份确认等工作。</w:t>
                        </w:r>
                      </w:p>
                    </w:txbxContent>
                  </v:textbox>
                </v:rect>
                <v:rect id="_x0000_s1026" o:spid="_x0000_s1026" o:spt="1" style="position:absolute;left:8203;top:5149;height:680;width:5040;" fillcolor="#FFFFFF" filled="t" stroked="t" coordsize="21600,21600" o:gfxdata="UEsDBAoAAAAAAIdO4kAAAAAAAAAAAAAAAAAEAAAAZHJzL1BLAwQUAAAACACHTuJATSPeObwAAADb&#10;AAAADwAAAGRycy9kb3ducmV2LnhtbEVPTWvCQBC9F/wPywheim7iodXomoMgFKSljbnkNmTHJJid&#10;DbvbaP59t1DobR7vc/b5w/RiJOc7ywrSVQKCuLa640ZBeTktNyB8QNbYWyYFE3nID7OnPWba3vmL&#10;xiI0Ioawz1BBG8KQSenrlgz6lR2II3e1zmCI0DVSO7zHcNPLdZK8SIMdx4YWBzq2VN+Kb6PgbNev&#10;1bWa3HApn4v6cwr9x/iu1GKeJjsQgR7hX/znftNx/hZ+f4kHyMM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0j3jm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2.54mm,2pt,2.54mm,2pt">
                    <w:txbxContent>
                      <w:p>
                        <w:pPr>
                          <w:spacing w:line="280" w:lineRule="exact"/>
                          <w:rPr>
                            <w:rFonts w:ascii="仿宋_GB2312" w:hAnsi="宋体" w:eastAsia="仿宋_GB2312" w:cs="宋体"/>
                            <w:sz w:val="24"/>
                          </w:rPr>
                        </w:pPr>
                        <w:r>
                          <w:rPr>
                            <w:rFonts w:hint="eastAsia" w:ascii="仿宋_GB2312" w:hAnsi="宋体" w:eastAsia="仿宋_GB2312" w:cs="宋体"/>
                            <w:sz w:val="24"/>
                          </w:rPr>
                          <w:t>应急救援组：负责组织协调专门应急处理机构以及其他专业抢险队伍进行抢险救灾。</w:t>
                        </w:r>
                      </w:p>
                    </w:txbxContent>
                  </v:textbox>
                </v:rect>
                <v:rect id="_x0000_s1026" o:spid="_x0000_s1026" o:spt="1" style="position:absolute;left:8203;top:5934;height:680;width:5040;" fillcolor="#FFFFFF" filled="t" stroked="t" coordsize="21600,21600" o:gfxdata="UEsDBAoAAAAAAIdO4kAAAAAAAAAAAAAAAAAEAAAAZHJzL1BLAwQUAAAACACHTuJAEnW9GbsAAADb&#10;AAAADwAAAGRycy9kb3ducmV2LnhtbEVPz2vCMBS+D/wfwhO8DE3bwybV6EEQhOHY2l68PZpnW2xe&#10;SpK19r9fDoMdP77f++PT9GIk5zvLCtJNAoK4trrjRkFVntdbED4ga+wtk4KZPBwPi5c95tpO/E1j&#10;ERoRQ9jnqKANYcil9HVLBv3GDsSRu1tnMEToGqkdTjHc9DJLkjdpsOPY0OJAp5bqR/FjFHzY7P12&#10;v81uKKvXov6aQ/85XpVaLdNkByLQM/yL/9wXrSCL6+OX+APk4R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nW9G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inset="2.54mm,2pt,2.54mm,2pt">
                    <w:txbxContent>
                      <w:p>
                        <w:pPr>
                          <w:spacing w:line="280" w:lineRule="exact"/>
                          <w:rPr>
                            <w:rFonts w:ascii="仿宋_GB2312" w:hAnsi="宋体" w:eastAsia="仿宋_GB2312" w:cs="宋体"/>
                            <w:sz w:val="24"/>
                          </w:rPr>
                        </w:pPr>
                        <w:r>
                          <w:rPr>
                            <w:rFonts w:hint="eastAsia" w:ascii="仿宋_GB2312" w:hAnsi="宋体" w:eastAsia="仿宋_GB2312" w:cs="宋体"/>
                            <w:sz w:val="24"/>
                          </w:rPr>
                          <w:t>专家技术组：负责为抢险救援等工作提供技术支持和决策建议。</w:t>
                        </w:r>
                      </w:p>
                    </w:txbxContent>
                  </v:textbox>
                </v:rect>
                <v:rect id="_x0000_s1026" o:spid="_x0000_s1026" o:spt="1" style="position:absolute;left:8197;top:6721;height:680;width:5040;" fillcolor="#FFFFFF" filled="t" stroked="t" coordsize="21600,21600" o:gfxdata="UEsDBAoAAAAAAIdO4kAAAAAAAAAAAAAAAAAEAAAAZHJzL1BLAwQUAAAACACHTuJAfTkYgr0AAADb&#10;AAAADwAAAGRycy9kb3ducmV2LnhtbEWPQYvCMBSE78L+h/AWvIim7UGla/SwsCAsK1q9eHs0z7Zs&#10;81KSWO2/N4LgcZiZb5jV5m5a0ZPzjWUF6SwBQVxa3XCl4HT8mS5B+ICssbVMCgbysFl/jFaYa3vj&#10;A/VFqESEsM9RQR1Cl0vpy5oM+pntiKN3sc5giNJVUju8RbhpZZYkc2mw4bhQY0ffNZX/xdUo+LXZ&#10;4nw5D647niZFuR9Cu+v/lBp/pskXiED38A6/2lutIEvh+SX+AL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ORiC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2.54mm,2pt,2.54mm,2pt">
                    <w:txbxContent>
                      <w:p>
                        <w:pPr>
                          <w:spacing w:line="280" w:lineRule="exact"/>
                          <w:rPr>
                            <w:rFonts w:hint="eastAsia" w:ascii="仿宋_GB2312" w:hAnsi="宋体" w:eastAsia="仿宋_GB2312" w:cs="宋体"/>
                            <w:sz w:val="24"/>
                          </w:rPr>
                        </w:pPr>
                        <w:r>
                          <w:rPr>
                            <w:rFonts w:hint="eastAsia" w:ascii="仿宋_GB2312" w:hAnsi="宋体" w:eastAsia="仿宋_GB2312" w:cs="宋体"/>
                            <w:sz w:val="24"/>
                          </w:rPr>
                          <w:t>后勤保障组：负责组织协调落实抢险救援运输和物资保障等工作。</w:t>
                        </w:r>
                      </w:p>
                    </w:txbxContent>
                  </v:textbox>
                </v:rect>
                <v:rect id="_x0000_s1026" o:spid="_x0000_s1026" o:spt="1" style="position:absolute;left:8203;top:7499;height:680;width:5040;" fillcolor="#FFFFFF" filled="t" stroked="t" coordsize="21600,21600" o:gfxdata="UEsDBAoAAAAAAIdO4kAAAAAAAAAAAAAAAAAEAAAAZHJzL1BLAwQUAAAACACHTuJAjeuG9bwAAADb&#10;AAAADwAAAGRycy9kb3ducmV2LnhtbEWPQYvCMBSE7wv+h/AEL4um9rAr1ehBEARRdqsXb4/m2Rab&#10;l5LEav+9EQSPw8x8wyxWD9OIjpyvLSuYThIQxIXVNZcKTsfNeAbCB2SNjWVS0JOH1XLwtcBM2zv/&#10;U5eHUkQI+wwVVCG0mZS+qMign9iWOHoX6wyGKF0ptcN7hJtGpknyIw3WHBcqbGldUXHNb0bBzqa/&#10;58u5d+3x9J0Xf31oDt1eqdFwmsxBBHqET/jd3moFaQqvL/EHyO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3rhvW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2.54mm,2pt,2.54mm,2pt">
                    <w:txbxContent>
                      <w:p>
                        <w:pPr>
                          <w:spacing w:line="280" w:lineRule="exact"/>
                          <w:rPr>
                            <w:rFonts w:ascii="仿宋_GB2312" w:hAnsi="宋体" w:eastAsia="仿宋_GB2312" w:cs="宋体"/>
                            <w:sz w:val="24"/>
                          </w:rPr>
                        </w:pPr>
                        <w:r>
                          <w:rPr>
                            <w:rFonts w:hint="eastAsia" w:ascii="仿宋_GB2312" w:hAnsi="宋体" w:eastAsia="仿宋_GB2312" w:cs="宋体"/>
                            <w:sz w:val="24"/>
                          </w:rPr>
                          <w:t>医疗防疫组：负责开展受伤群众的医疗救治工作和事故发生地卫生防疫工作。</w:t>
                        </w:r>
                      </w:p>
                    </w:txbxContent>
                  </v:textbox>
                </v:rect>
                <v:rect id="_x0000_s1026" o:spid="_x0000_s1026" o:spt="1" style="position:absolute;left:8203;top:8276;height:680;width:5040;" fillcolor="#FFFFFF" filled="t" stroked="t" coordsize="21600,21600" o:gfxdata="UEsDBAoAAAAAAIdO4kAAAAAAAAAAAAAAAAAEAAAAZHJzL1BLAwQUAAAACACHTuJA4qcjbr0AAADb&#10;AAAADwAAAGRycy9kb3ducmV2LnhtbEWPQYvCMBSE74L/ITxhL7KmVtClGj0sLAjLilYv3h7Nsy02&#10;LyWJ1f77jSB4HGbmG2a1eZhGdOR8bVnBdJKAIC6srrlUcDr+fH6B8AFZY2OZFPTkYbMeDlaYaXvn&#10;A3V5KEWEsM9QQRVCm0npi4oM+oltiaN3sc5giNKVUju8R7hpZJokc2mw5rhQYUvfFRXX/GYU/Np0&#10;cb6ce9ceT+O82Peh2XV/Sn2MpskSRKBHeIdf7a1WkM7g+SX+ALn+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pyNu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2.54mm,2pt,2.54mm,2pt">
                    <w:txbxContent>
                      <w:p>
                        <w:pPr>
                          <w:spacing w:line="280" w:lineRule="exact"/>
                          <w:rPr>
                            <w:rFonts w:ascii="仿宋_GB2312" w:hAnsi="宋体" w:eastAsia="仿宋_GB2312" w:cs="宋体"/>
                            <w:sz w:val="24"/>
                          </w:rPr>
                        </w:pPr>
                        <w:r>
                          <w:rPr>
                            <w:rFonts w:hint="eastAsia" w:ascii="仿宋_GB2312" w:hAnsi="宋体" w:eastAsia="仿宋_GB2312" w:cs="宋体"/>
                            <w:sz w:val="24"/>
                          </w:rPr>
                          <w:t>宣传报道组：负责突发事件的信息发布、新闻报道、舆情导控。</w:t>
                        </w:r>
                      </w:p>
                    </w:txbxContent>
                  </v:textbox>
                </v:rect>
                <v:rect id="_x0000_s1026" o:spid="_x0000_s1026" o:spt="1" style="position:absolute;left:8203;top:9813;height:450;width:5040;" fillcolor="#FFFFFF" filled="t" stroked="t" coordsize="21600,21600" o:gfxdata="UEsDBAoAAAAAAIdO4kAAAAAAAAAAAAAAAAAEAAAAZHJzL1BLAwQUAAAACACHTuJAbU67Gr0AAADb&#10;AAAADwAAAGRycy9kb3ducmV2LnhtbEWPQYvCMBSE74L/ITxhL7KmFtGlGj0sLAjLilYv3h7Nsy02&#10;LyWJ1f77jSB4HGbmG2a1eZhGdOR8bVnBdJKAIC6srrlUcDr+fH6B8AFZY2OZFPTkYbMeDlaYaXvn&#10;A3V5KEWEsM9QQRVCm0npi4oM+oltiaN3sc5giNKVUju8R7hpZJokc2mw5rhQYUvfFRXX/GYU/Np0&#10;cb6ce9ceT+O82Peh2XV/Sn2MpskSRKBHeIdf7a1WkM7g+SX+ALn+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Trsa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2.54mm,2pt,2.54mm,2pt">
                    <w:txbxContent>
                      <w:p>
                        <w:pPr>
                          <w:spacing w:line="280" w:lineRule="exact"/>
                          <w:rPr>
                            <w:rFonts w:ascii="仿宋_GB2312" w:hAnsi="宋体" w:eastAsia="仿宋_GB2312" w:cs="宋体"/>
                            <w:sz w:val="24"/>
                          </w:rPr>
                        </w:pPr>
                        <w:r>
                          <w:rPr>
                            <w:rFonts w:hint="eastAsia" w:ascii="仿宋_GB2312" w:hAnsi="宋体" w:eastAsia="仿宋_GB2312" w:cs="宋体"/>
                            <w:sz w:val="24"/>
                          </w:rPr>
                          <w:t>善后处置组：负责事故的各项善后工作。</w:t>
                        </w:r>
                      </w:p>
                    </w:txbxContent>
                  </v:textbox>
                </v:rect>
                <v:shape id="_x0000_s1026" o:spid="_x0000_s1026" o:spt="32" type="#_x0000_t32" style="position:absolute;left:6918;top:10051;height:0;width:1285;" filled="f" stroked="t" coordsize="21600,21600" o:gfxdata="UEsDBAoAAAAAAIdO4kAAAAAAAAAAAAAAAAAEAAAAZHJzL1BLAwQUAAAACACHTuJAwZeA374AAADb&#10;AAAADwAAAGRycy9kb3ducmV2LnhtbEWPW2sCMRSE3wv+h3CEvtWsQhddjUIV6b5Y8ELp42Fz3IRu&#10;TpZN6u3XN4Lg4zAz3zCzxcU14kRdsJ4VDAcZCOLKa8u1gsN+/TYGESKyxsYzKbhSgMW89zLDQvsz&#10;b+m0i7VIEA4FKjAxtoWUoTLkMAx8S5y8o+8cxiS7WuoOzwnuGjnKslw6tJwWDLa0NFT97v6cgrj6&#10;uZr8u/qY2K/95ya3t7IsV0q99ofZFESkS3yGH+1SKxi9w/1L+gFy/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ZeA3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rect id="_x0000_s1026" o:spid="_x0000_s1026" o:spt="1" style="position:absolute;left:8203;top:9039;height:683;width:5040;" fillcolor="#FFFFFF" filled="t" stroked="t" coordsize="21600,21600" o:gfxdata="UEsDBAoAAAAAAIdO4kAAAAAAAAAAAAAAAAAEAAAAZHJzL1BLAwQUAAAACACHTuJA8tCA9r4AAADb&#10;AAAADwAAAGRycy9kb3ducmV2LnhtbEWPT2sCMRTE7wW/Q3iCl6JZ92BlNXooCEKxtKsXb4/kubt0&#10;87Ik6f759k2h0OMwM79h9sfRtqInHxrHCtarDASxdqbhSsHtelpuQYSIbLB1TAomCnA8zJ72WBg3&#10;8Cf1ZaxEgnAoUEEdY1dIGXRNFsPKdcTJezhvMSbpK2k8DgluW5ln2UZabDgt1NjRa036q/y2Ct5c&#10;/nJ/3CffXW/Ppf6YYvveX5RazNfZDkSkMf6H/9pnoyDfwO+X9APk4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tCA9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2.54mm,2pt,2.54mm,2pt">
                    <w:txbxContent>
                      <w:p>
                        <w:pPr>
                          <w:spacing w:line="280" w:lineRule="exact"/>
                          <w:rPr>
                            <w:rFonts w:ascii="仿宋_GB2312" w:hAnsi="宋体" w:eastAsia="仿宋_GB2312" w:cs="宋体"/>
                            <w:sz w:val="24"/>
                          </w:rPr>
                        </w:pPr>
                        <w:r>
                          <w:rPr>
                            <w:rFonts w:hint="eastAsia" w:ascii="仿宋_GB2312" w:hAnsi="宋体" w:eastAsia="仿宋_GB2312" w:cs="宋体"/>
                            <w:sz w:val="24"/>
                          </w:rPr>
                          <w:t>事故调查组：负责事故的调查处理工作；配合上级调查组进行调查。</w:t>
                        </w:r>
                      </w:p>
                    </w:txbxContent>
                  </v:textbox>
                </v:rect>
                <v:line id="_x0000_s1026" o:spid="_x0000_s1026" o:spt="20" style="position:absolute;left:3474;top:4450;height:360;width:2;" filled="f" stroked="t" coordsize="21600,21600" o:gfxdata="UEsDBAoAAAAAAIdO4kAAAAAAAAAAAAAAAAAEAAAAZHJzL1BLAwQUAAAACACHTuJAKCyuYr8AAADb&#10;AAAADwAAAGRycy9kb3ducmV2LnhtbEWPT2vCQBTE7wW/w/IEb3UTDzakrjkUUgrain+Qentkn0lo&#10;9m3YXTX99m6h4HGYmd8wi2IwnbiS861lBek0AUFcWd1yreCwL58zED4ga+wsk4Jf8lAsR08LzLW9&#10;8Zauu1CLCGGfo4ImhD6X0lcNGfRT2xNH72ydwRClq6V2eItw08lZksylwZbjQoM9vTVU/ewuRsF2&#10;Xa6y4+oyVO70nn7tN+vPb58pNRmnySuIQEN4hP/bH1rB7AX+vsQfIJ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gsrmK/&#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3457;top:5522;height:360;width:2;" filled="f" stroked="t" coordsize="21600,21600" o:gfxdata="UEsDBAoAAAAAAIdO4kAAAAAAAAAAAAAAAAAEAAAAZHJzL1BLAwQUAAAACACHTuJAWbM6ELwAAADb&#10;AAAADwAAAGRycy9kb3ducmV2LnhtbEVPz2vCMBS+D/Y/hDfwNtN6kFKNHgaK0LpRFdluj+atLTYv&#10;JYm2+++Xw2DHj+/3ejuZXjzI+c6ygnSegCCure64UXA5714zED4ga+wtk4If8rDdPD+tMdd25Ioe&#10;p9CIGMI+RwVtCEMupa9bMujndiCO3Ld1BkOErpHa4RjDTS8XSbKUBjuODS0O9NZSfTvdjYKq3BXZ&#10;tbhPtfvap+/nj/L46TOlZi9psgIRaAr/4j/3QStYxLHxS/wBcvM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mzOhC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line id="_x0000_s1026" o:spid="_x0000_s1026" o:spt="20" style="position:absolute;left:3457;top:6316;height:360;width:2;" filled="f" stroked="t" coordsize="21600,21600" o:gfxdata="UEsDBAoAAAAAAIdO4kAAAAAAAAAAAAAAAAAEAAAAZHJzL1BLAwQUAAAACACHTuJANv+fi78AAADb&#10;AAAADwAAAGRycy9kb3ducmV2LnhtbEWPT2vCQBTE7wW/w/IEb3UTD5KmrjkUUgrain+Qentkn0lo&#10;9m3YXTX99l2h4HGYmd8wi2IwnbiS861lBek0AUFcWd1yreCwL58zED4ga+wsk4Jf8lAsR08LzLW9&#10;8Zauu1CLCGGfo4ImhD6X0lcNGfRT2xNH72ydwRClq6V2eItw08lZksylwZbjQoM9vTVU/ewuRsF2&#10;Xa6y4+oyVO70nn7tN+vPb58pNRmnySuIQEN4hP/bH1rB7AXuX+IPkM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b/n4u/&#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3474;top:7096;height:360;width:2;" filled="f" stroked="t" coordsize="21600,21600" o:gfxdata="UEsDBAoAAAAAAIdO4kAAAAAAAAAAAAAAAAAEAAAAZHJzL1BLAwQUAAAACACHTuJAIhygy7sAAADb&#10;AAAADwAAAGRycy9kb3ducmV2LnhtbEVPy4rCMBTdC/MP4Q6407QKUjpGF4KDoKP4YNDdpbm2ZZqb&#10;kkTt/L1ZCC4P5z2dd6YRd3K+tqwgHSYgiAuray4VnI7LQQbCB2SNjWVS8E8e5rOP3hRzbR+8p/sh&#10;lCKGsM9RQRVCm0vpi4oM+qFtiSN3tc5giNCVUjt8xHDTyFGSTKTBmmNDhS0tKir+DjejYL9ZrrPf&#10;9a0r3OU73R53m5+zz5Tqf6bJF4hAXXiLX+6VVjCO6+OX+APk7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hygy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line id="_x0000_s1026" o:spid="_x0000_s1026" o:spt="20" style="position:absolute;left:3474;top:7927;height:360;width:2;" filled="f" stroked="t" coordsize="21600,21600" o:gfxdata="UEsDBAoAAAAAAIdO4kAAAAAAAAAAAAAAAAAEAAAAZHJzL1BLAwQUAAAACACHTuJATVAFUL4AAADb&#10;AAAADwAAAGRycy9kb3ducmV2LnhtbEWPQWvCQBSE7wX/w/IEb3UThRKiq4eCIqgVtUh7e2Rfk2D2&#10;bdhdNf57VxB6HGbmG2Y670wjruR8bVlBOkxAEBdW11wq+D4u3jMQPiBrbCyTgjt5mM96b1PMtb3x&#10;nq6HUIoIYZ+jgiqENpfSFxUZ9EPbEkfvzzqDIUpXSu3wFuGmkaMk+ZAGa44LFbb0WVFxPlyMgv1m&#10;sc5O60tXuN9l+nXcbbY/PlNq0E+TCYhAXfgPv9orrWCcwvNL/AFy9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VAFU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3491;top:8724;height:360;width:2;" filled="f" stroked="t" coordsize="21600,21600" o:gfxdata="UEsDBAoAAAAAAIdO4kAAAAAAAAAAAAAAAAAEAAAAZHJzL1BLAwQUAAAACACHTuJAvYKbJ78AAADb&#10;AAAADwAAAGRycy9kb3ducmV2LnhtbEWPT2vCQBTE7wW/w/IEb3UThRJS1xwKKQVtxT9IvT2yzyQ0&#10;+zbsrpp+e7dQ8DjMzG+YRTGYTlzJ+daygnSagCCurG65VnDYl88ZCB+QNXaWScEveSiWo6cF5tre&#10;eEvXXahFhLDPUUETQp9L6auGDPqp7Ymjd7bOYIjS1VI7vEW46eQsSV6kwZbjQoM9vTVU/ewuRsF2&#10;Xa6y4+oyVO70nn7tN+vPb58pNRmnySuIQEN4hP/bH1rBfAZ/X+IPkM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2Cmye/&#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_x0000_s1026" o:spid="_x0000_s1026" o:spt="32" type="#_x0000_t32" style="position:absolute;left:6928;top:8551;height:0;width:1285;" filled="f" stroked="t" coordsize="21600,21600" o:gfxdata="UEsDBAoAAAAAAIdO4kAAAAAAAAAAAAAAAAAEAAAAZHJzL1BLAwQUAAAACACHTuJApOsr7b4AAADb&#10;AAAADwAAAGRycy9kb3ducmV2LnhtbEWPT2sCMRTE7wW/Q3iCt5pVYamrUVAp7qWFqojHx+a5CW5e&#10;lk3qn376plDwOMzMb5j58u4acaUuWM8KRsMMBHHlteVawWH//voGIkRkjY1nUvCgAMtF72WOhfY3&#10;/qLrLtYiQTgUqMDE2BZShsqQwzD0LXHyzr5zGJPsaqk7vCW4a+Q4y3Lp0HJaMNjS2lB12X07BXFz&#10;epj8WK2m9nO//cjtT1mWG6UG/VE2AxHpHp/h/3apFUwm8Pcl/QC5+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Osr7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w10:wrap type="square"/>
              </v:group>
            </w:pict>
          </mc:Fallback>
        </mc:AlternateContent>
      </w:r>
      <w:bookmarkEnd w:id="0"/>
    </w:p>
    <w:p>
      <w:pPr>
        <w:widowControl/>
        <w:tabs>
          <w:tab w:val="left" w:pos="2340"/>
        </w:tabs>
        <w:spacing w:line="360" w:lineRule="exact"/>
        <w:jc w:val="center"/>
        <w:rPr>
          <w:rFonts w:eastAsia="方正小标宋简体"/>
          <w:color w:val="000000"/>
          <w:kern w:val="0"/>
          <w:sz w:val="24"/>
        </w:rPr>
      </w:pPr>
    </w:p>
    <w:p>
      <w:pPr>
        <w:widowControl/>
        <w:tabs>
          <w:tab w:val="left" w:pos="2340"/>
        </w:tabs>
        <w:spacing w:line="360" w:lineRule="exact"/>
        <w:jc w:val="center"/>
        <w:rPr>
          <w:rFonts w:eastAsia="方正小标宋简体"/>
          <w:color w:val="000000"/>
          <w:kern w:val="0"/>
          <w:sz w:val="24"/>
        </w:rPr>
      </w:pPr>
    </w:p>
    <w:p>
      <w:pPr>
        <w:widowControl/>
        <w:tabs>
          <w:tab w:val="left" w:pos="2340"/>
        </w:tabs>
        <w:spacing w:line="360" w:lineRule="exact"/>
        <w:jc w:val="center"/>
        <w:rPr>
          <w:rFonts w:eastAsia="方正小标宋简体"/>
          <w:color w:val="000000"/>
          <w:kern w:val="0"/>
          <w:sz w:val="24"/>
        </w:rPr>
      </w:pPr>
    </w:p>
    <w:p>
      <w:pPr>
        <w:widowControl/>
        <w:tabs>
          <w:tab w:val="left" w:pos="2340"/>
        </w:tabs>
        <w:spacing w:line="360" w:lineRule="exact"/>
        <w:jc w:val="center"/>
        <w:rPr>
          <w:rFonts w:eastAsia="方正小标宋简体"/>
          <w:color w:val="000000"/>
          <w:kern w:val="0"/>
          <w:sz w:val="24"/>
        </w:rPr>
      </w:pPr>
    </w:p>
    <w:p>
      <w:pPr>
        <w:widowControl/>
        <w:tabs>
          <w:tab w:val="left" w:pos="2340"/>
        </w:tabs>
        <w:spacing w:line="360" w:lineRule="exact"/>
        <w:jc w:val="center"/>
        <w:rPr>
          <w:rFonts w:eastAsia="方正小标宋简体"/>
          <w:color w:val="000000"/>
          <w:kern w:val="0"/>
          <w:sz w:val="24"/>
        </w:rPr>
      </w:pPr>
    </w:p>
    <w:p>
      <w:pPr>
        <w:widowControl/>
        <w:tabs>
          <w:tab w:val="left" w:pos="2340"/>
        </w:tabs>
        <w:spacing w:line="360" w:lineRule="exact"/>
        <w:jc w:val="center"/>
        <w:rPr>
          <w:rFonts w:eastAsia="方正小标宋简体"/>
          <w:color w:val="000000"/>
          <w:kern w:val="0"/>
          <w:sz w:val="24"/>
        </w:rPr>
      </w:pPr>
    </w:p>
    <w:p>
      <w:pPr>
        <w:widowControl/>
        <w:tabs>
          <w:tab w:val="left" w:pos="2340"/>
        </w:tabs>
        <w:spacing w:line="360" w:lineRule="exact"/>
        <w:jc w:val="center"/>
        <w:rPr>
          <w:rFonts w:eastAsia="方正小标宋简体"/>
          <w:color w:val="000000"/>
          <w:kern w:val="0"/>
          <w:sz w:val="24"/>
        </w:rPr>
      </w:pPr>
    </w:p>
    <w:p>
      <w:pPr>
        <w:widowControl/>
        <w:tabs>
          <w:tab w:val="left" w:pos="2340"/>
        </w:tabs>
        <w:spacing w:line="360" w:lineRule="exact"/>
        <w:jc w:val="center"/>
        <w:rPr>
          <w:rFonts w:eastAsia="方正小标宋简体"/>
          <w:color w:val="000000"/>
          <w:kern w:val="0"/>
          <w:sz w:val="24"/>
        </w:rPr>
      </w:pPr>
    </w:p>
    <w:p>
      <w:pPr>
        <w:widowControl/>
        <w:tabs>
          <w:tab w:val="left" w:pos="2340"/>
        </w:tabs>
        <w:spacing w:line="360" w:lineRule="exact"/>
        <w:jc w:val="center"/>
        <w:rPr>
          <w:rFonts w:eastAsia="方正小标宋简体"/>
          <w:color w:val="000000"/>
          <w:kern w:val="0"/>
          <w:sz w:val="24"/>
        </w:rPr>
      </w:pPr>
    </w:p>
    <w:p>
      <w:pPr>
        <w:widowControl/>
        <w:tabs>
          <w:tab w:val="left" w:pos="2340"/>
        </w:tabs>
        <w:spacing w:line="360" w:lineRule="exact"/>
        <w:jc w:val="center"/>
        <w:rPr>
          <w:rFonts w:eastAsia="方正小标宋简体"/>
          <w:color w:val="000000"/>
          <w:kern w:val="0"/>
          <w:sz w:val="24"/>
        </w:rPr>
      </w:pPr>
    </w:p>
    <w:p>
      <w:pPr>
        <w:widowControl/>
        <w:tabs>
          <w:tab w:val="left" w:pos="2340"/>
        </w:tabs>
        <w:spacing w:line="360" w:lineRule="exact"/>
        <w:jc w:val="center"/>
        <w:rPr>
          <w:rFonts w:eastAsia="方正小标宋简体"/>
          <w:color w:val="000000"/>
          <w:kern w:val="0"/>
          <w:sz w:val="24"/>
        </w:rPr>
      </w:pPr>
    </w:p>
    <w:p>
      <w:pPr>
        <w:widowControl/>
        <w:tabs>
          <w:tab w:val="left" w:pos="2340"/>
        </w:tabs>
        <w:spacing w:line="360" w:lineRule="exact"/>
        <w:rPr>
          <w:rFonts w:eastAsia="方正小标宋简体"/>
          <w:color w:val="000000"/>
          <w:kern w:val="0"/>
          <w:sz w:val="24"/>
        </w:rPr>
      </w:pPr>
    </w:p>
    <w:p>
      <w:pPr>
        <w:tabs>
          <w:tab w:val="center" w:pos="8960"/>
          <w:tab w:val="center" w:pos="13440"/>
        </w:tabs>
        <w:spacing w:line="590" w:lineRule="exact"/>
        <w:rPr>
          <w:rFonts w:ascii="仿宋" w:hAnsi="仿宋" w:eastAsia="仿宋"/>
          <w:sz w:val="32"/>
          <w:szCs w:val="32"/>
        </w:rPr>
      </w:pPr>
    </w:p>
    <w:p>
      <w:pPr>
        <w:tabs>
          <w:tab w:val="center" w:pos="8960"/>
          <w:tab w:val="center" w:pos="13440"/>
        </w:tabs>
        <w:spacing w:line="590" w:lineRule="exact"/>
        <w:rPr>
          <w:rFonts w:ascii="仿宋" w:hAnsi="仿宋" w:eastAsia="仿宋"/>
          <w:sz w:val="32"/>
          <w:szCs w:val="32"/>
        </w:rPr>
        <w:sectPr>
          <w:pgSz w:w="16838" w:h="11906" w:orient="landscape"/>
          <w:pgMar w:top="1531" w:right="1134" w:bottom="1531" w:left="1134" w:header="851" w:footer="1474" w:gutter="0"/>
          <w:cols w:space="720" w:num="1"/>
          <w:docGrid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C2206E"/>
    <w:rsid w:val="03C220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2021-11-25T07:39:00Z</dcterms:created>
  <dc:creator>龚秀娟</dc:creator>
  <cp:lastModifiedBy>龚秀娟</cp:lastModifiedBy>
  <dcterms:modified xsi:type="dcterms:W3CDTF">2021-11-25T07:40:03Z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8620F18986534DF7BBEB5761A1C9A240</vt:lpwstr>
  </property>
</Properties>
</file>