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</w:pPr>
      <w:bookmarkStart w:id="1" w:name="_GoBack"/>
      <w:r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  <w:t>2024</w:t>
      </w:r>
      <w:r>
        <w:rPr>
          <w:rFonts w:hint="eastAsia" w:eastAsia="方正小标宋简体" w:cs="Times New Roman"/>
          <w:b w:val="0"/>
          <w:bCs w:val="0"/>
          <w:spacing w:val="20"/>
          <w:sz w:val="44"/>
          <w:szCs w:val="44"/>
          <w:lang w:eastAsia="zh-CN"/>
        </w:rPr>
        <w:t>—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  <w:t>2025年全域幸福河湖建设项目任务分解表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</w:pPr>
    </w:p>
    <w:tbl>
      <w:tblPr>
        <w:tblStyle w:val="2"/>
        <w:tblW w:w="14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3020"/>
        <w:gridCol w:w="4410"/>
        <w:gridCol w:w="1880"/>
        <w:gridCol w:w="1300"/>
        <w:gridCol w:w="1579"/>
        <w:gridCol w:w="13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ind w:firstLine="646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46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主要建设内容或举措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计划实施时间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2024</w:t>
            </w:r>
            <w:r>
              <w:rPr>
                <w:rFonts w:hint="eastAsia" w:eastAsia="黑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2025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项目投资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80" w:rightChars="-38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市财政投资</w:t>
            </w:r>
          </w:p>
          <w:p>
            <w:pPr>
              <w:spacing w:line="0" w:lineRule="atLeast"/>
              <w:ind w:right="-80" w:rightChars="-38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（其中省级补助）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龙华溪荷塘名邸段改造工程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河道中心线长度为632.26m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结合箱涵顶部空间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箱涵顶部设置亲水浅水系，即双层河道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及河道周边来建设生态水景、公园、滨水栈道等，设计面积约为14270m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商城集团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梅湖堰坝建设工程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建设154.5m长的3孔钢坝堰坝一座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配套景观建设。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城投集团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4000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4000（250）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义乌市苏溪镇大陈江（蒋宅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邢宅村段）美丽河湖工程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新建游步道长2184.60m，新建堰坝1座，改建堰坝2座，新建便桥1座及河道景观绿化标准化配套设施。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苏溪镇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3000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1800（900）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义乌市大陈镇大陈江（大陈二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村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大陈三村段）整治工程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整修、加固护岸约4.6km。新建防汛抢险道路2300m，新建亲水步道4600m，新建亲水平台300m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，新建栈道100m，堰坝改造3座，滩地保护41500m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大陈镇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3000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1800（900）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城中河（建设二村段）改造提升工程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治理河道603.75m，防洪安全、生态挡墙、生态清淤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建投集团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1400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义乌市赤岸镇吴溪（上吴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江头桥）段美丽河湖建设工程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河道整治1.8km，防洪保安、水生态修复、绿化配套，水景观、水文化建设，沿线几个村农村水系连通整治。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赤岸镇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1200（650）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香溪河道治理工程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河道中心线长1914.76m，新建堤顶滨水绿道1648m，绿道面积4944m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自贸区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3800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后余溪河道治理工程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河道中心线713.89m，防洪保安、水生态修复、绿化配套，水景观、水文化建设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后宅街道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1900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0" w:name="_Hlk154239590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城南河（稠州中路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江滨西路）河道治理工程</w:t>
            </w:r>
            <w:bookmarkEnd w:id="0"/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河道中心线长356.87m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新建左右岸堤防666.9m（其中右岸长339.48m，左岸327.42m）、新建堤顶防汛通道660m、改建中水管333.5m、水文化、生态修复工程、亲水便民工程等相关配套设施等。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1500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福田街道前店村水系联通工程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前店村内池塘、溪沟、排水沟渠综合治理，新建池塘护岸506m，改建排水渠道101m，新建游步道603m，新建景观堰坝1座，亲水埠头2处及生态绿化等。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福田街道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540（300）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后溪（白岸头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下骆宅）河道改造工程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河道中心线长1396m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新建堤顶滨水绿道约2457m，位于河道两岸堤顶，绿道宽度为3m。拟建绿道采用沥青混凝土材质，绿道面积7371m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福田街道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1800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1080（350）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新新溪河道提升工程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绿道建设100m及景观提升等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苏溪镇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60（30）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义乌市生态共富小流域水土流失综合治理项目（巧溪小流域）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治理水土流失面积5km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，封育治理面积5km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，堤防护脚工程1215.82m，拦砂坝改造7座（新建1座，改造6座），岸坡整治绿化工程71.06m。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苏溪镇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470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282（0）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水系激活生态配水工程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青口溪、鲇溪、赤塘溪、前溪、后溪等河道治理、生态配水。何店联合泵站提水工程（缸窑溪）、义乌江引水灌区工程（铜溪）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水务集团、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江东街道、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廿三里街道、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义亭镇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1000（0）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大陈江幸福河道生态提升工程（红旗村段）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河道中心线长2.469km,堤顶绿道新建及改造4.14km，游步道1.488km、新建栈道0.3km，亲水台阶改造6处，堰坝修复2座，生态景观绿化。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大陈镇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300（150）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水美乡村创建（30个）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新增创建30个水美乡村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各镇街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80" w:rightChars="-3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300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300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深化河长制、湖长制管理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出台《义乌市河湖长制工作机制》《义乌市河湖四乱处置机制》等，并进行监管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50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50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智慧管护平台建设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融合或新增1300个视频监控，其中55个涉水高空视频监控，新增无人机及配套计算机设备；构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建“义起智水”综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合应用平台。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480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480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120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义乌市云黄山健康步道项目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面积8.5km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，规划三级绿道，包括自行车环线17km，登山步道17km，7个骑行驿站，12个景观节点等。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义乌市佛堂镇文化旅游区投资有限公司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8000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80" w:rightChars="-3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九寨湾.疯狂部落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占地960亩，建设飞龙寨、栖云寨、荣耀寨、花想寨、寻梦寨、嗨森寨、云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水寨/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淬火寨、田心寨等九个寨，2025年建成荣耀寨并运营。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交旅集团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3000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80" w:rightChars="-3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佛堂儿童公园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建设滨江儿童公园一座，绿化面积17373m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，景观面积16872m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佛堂镇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1500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80" w:rightChars="-3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义乌大剧院项目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总用地4.7万m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，总建筑面积10.97万m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，建筑主体包括多功能厅、音乐厅、国际会议厅及大剧场。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城投集团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水务局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2024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5000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80" w:rightChars="-3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4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46300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80" w:rightChars="-3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12892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4000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OTliMTM2OTAwMThkMzRhZWE5YjRmNTFlMzAxNWIifQ=="/>
  </w:docVars>
  <w:rsids>
    <w:rsidRoot w:val="1A2A5940"/>
    <w:rsid w:val="1A2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2024-01-30T06:57:00Z</dcterms:created>
  <dc:creator>冰琦</dc:creator>
  <cp:lastModifiedBy>冰琦</cp:lastModifiedBy>
  <dcterms:modified xsi:type="dcterms:W3CDTF">2024-01-30T06:57:42Z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8ABFB838751949ADA2251634472B8B07_11</vt:lpwstr>
  </property>
</Properties>
</file>