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color w:val="30322A"/>
          <w:sz w:val="44"/>
          <w:szCs w:val="44"/>
        </w:rPr>
        <w:t>公安部关于调整外国人签证、证件</w:t>
      </w:r>
    </w:p>
    <w:p>
      <w:pPr>
        <w:pStyle w:val="4"/>
        <w:spacing w:before="40" w:beforeAutospacing="0" w:after="0" w:afterAutospacing="0" w:line="300" w:lineRule="atLeast"/>
        <w:ind w:firstLine="440"/>
        <w:jc w:val="center"/>
        <w:rPr>
          <w:rFonts w:hint="eastAsia" w:ascii="小标宋" w:hAnsi="小标宋" w:eastAsia="小标宋" w:cs="小标宋"/>
          <w:b w:val="0"/>
          <w:bCs w:val="0"/>
          <w:color w:val="30322A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color w:val="30322A"/>
          <w:sz w:val="44"/>
          <w:szCs w:val="44"/>
        </w:rPr>
        <w:t>收费标准的通知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240" w:lineRule="exact"/>
        <w:ind w:firstLine="442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30322A"/>
          <w:sz w:val="44"/>
          <w:szCs w:val="44"/>
        </w:rPr>
      </w:pPr>
    </w:p>
    <w:p>
      <w:pPr>
        <w:pStyle w:val="4"/>
        <w:spacing w:before="40" w:beforeAutospacing="0" w:after="0" w:afterAutospacing="0" w:line="300" w:lineRule="atLeast"/>
        <w:ind w:firstLine="440"/>
        <w:jc w:val="center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公通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[1996]89号</w:t>
      </w:r>
    </w:p>
    <w:p>
      <w:pPr>
        <w:pStyle w:val="4"/>
        <w:spacing w:before="40" w:beforeAutospacing="0" w:after="0" w:afterAutospacing="0" w:line="300" w:lineRule="atLeast"/>
        <w:ind w:firstLine="440"/>
        <w:jc w:val="center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各省、自治区、直辖市公安厅、局: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去年以来，我驻外使、领馆根据对等原则，陆续调整了外国人签证收费标准。考虑到目前公安机关签证收费标准与驻外使、领馆的差距较大，为保持内外收费标准一致性，决定对外国人签证、证件的现行收费标准进行调整。调整后的签证、证件收费标准从1997年1月1 日起执行。以前的收费标准同时废止。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一、非对等国家签证、证件人民币收费标准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 xml:space="preserve">非对等国家签证外币收费标准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三、对等国家签证人民币收费标准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 xml:space="preserve">四、对等国家签证外币收费标准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五、对等国家签证美元收费标准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0322A"/>
          <w:sz w:val="32"/>
          <w:szCs w:val="32"/>
        </w:rPr>
        <w:t>附件一: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0322A"/>
          <w:sz w:val="32"/>
          <w:szCs w:val="32"/>
        </w:rPr>
        <w:t>非对等国家签证、证件人民币收费标准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一次签证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  100元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二次签证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  200元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 xml:space="preserve">半年以内多次签证 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300元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一年以内多次签证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600元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团体签证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  80元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0322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 xml:space="preserve">团体签证分离 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100元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准予停留章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100元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改变签证字头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100元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居留证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    200元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临时居留证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100元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外国人出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境证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100元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外国人旅行证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50元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定居确认表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200元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苏蒙朝探亲邀请书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50元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0322A"/>
          <w:sz w:val="32"/>
          <w:szCs w:val="32"/>
        </w:rPr>
        <w:t>准迁证</w:t>
      </w:r>
      <w:r>
        <w:rPr>
          <w:rFonts w:hint="eastAsia" w:ascii="仿宋_GB2312" w:hAnsi="仿宋_GB2312" w:eastAsia="仿宋_GB2312" w:cs="仿宋_GB2312"/>
          <w:color w:val="30322A"/>
          <w:sz w:val="32"/>
          <w:szCs w:val="32"/>
          <w:lang w:val="en-US" w:eastAsia="zh-CN"/>
        </w:rPr>
        <w:t xml:space="preserve">                   20元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A4C43"/>
          <w:sz w:val="32"/>
          <w:szCs w:val="32"/>
        </w:rPr>
        <w:t>国籍申请手续费</w:t>
      </w:r>
      <w:r>
        <w:rPr>
          <w:rFonts w:hint="eastAsia" w:ascii="仿宋_GB2312" w:hAnsi="仿宋_GB2312" w:eastAsia="仿宋_GB2312" w:cs="仿宋_GB2312"/>
          <w:color w:val="4A4C43"/>
          <w:sz w:val="32"/>
          <w:szCs w:val="32"/>
          <w:lang w:val="en-US" w:eastAsia="zh-CN"/>
        </w:rPr>
        <w:t xml:space="preserve">           50元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A4C43"/>
          <w:sz w:val="32"/>
          <w:szCs w:val="32"/>
        </w:rPr>
        <w:t>加入中国国籍证书</w:t>
      </w:r>
      <w:r>
        <w:rPr>
          <w:rFonts w:hint="eastAsia" w:ascii="仿宋_GB2312" w:hAnsi="仿宋_GB2312" w:eastAsia="仿宋_GB2312" w:cs="仿宋_GB2312"/>
          <w:color w:val="4A4C43"/>
          <w:sz w:val="32"/>
          <w:szCs w:val="32"/>
          <w:lang w:val="en-US" w:eastAsia="zh-CN"/>
        </w:rPr>
        <w:t xml:space="preserve">         200元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A4C43"/>
          <w:sz w:val="32"/>
          <w:szCs w:val="32"/>
        </w:rPr>
        <w:t>退出中国国籍证书</w:t>
      </w:r>
      <w:r>
        <w:rPr>
          <w:rFonts w:hint="eastAsia" w:ascii="仿宋_GB2312" w:hAnsi="仿宋_GB2312" w:eastAsia="仿宋_GB2312" w:cs="仿宋_GB2312"/>
          <w:color w:val="4A4C43"/>
          <w:sz w:val="32"/>
          <w:szCs w:val="32"/>
          <w:lang w:val="en-US" w:eastAsia="zh-CN"/>
        </w:rPr>
        <w:t xml:space="preserve">         200元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A4C43"/>
          <w:sz w:val="32"/>
          <w:szCs w:val="32"/>
        </w:rPr>
        <w:t>恢复中国国籍证书</w:t>
      </w:r>
      <w:r>
        <w:rPr>
          <w:rFonts w:hint="eastAsia" w:ascii="仿宋_GB2312" w:hAnsi="仿宋_GB2312" w:eastAsia="仿宋_GB2312" w:cs="仿宋_GB2312"/>
          <w:color w:val="4A4C43"/>
          <w:sz w:val="32"/>
          <w:szCs w:val="32"/>
          <w:lang w:val="en-US" w:eastAsia="zh-CN"/>
        </w:rPr>
        <w:t xml:space="preserve">          200元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A4C43"/>
          <w:sz w:val="32"/>
          <w:szCs w:val="32"/>
        </w:rPr>
        <w:t>注:外国人签证、证件均按人头收费。各种签证、证件延期、加签均收费100元;团体签证分离每人收100元，在护照上盖停留章再收100元。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8C413"/>
    <w:multiLevelType w:val="singleLevel"/>
    <w:tmpl w:val="6088C41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C8"/>
    <w:rsid w:val="00107DCE"/>
    <w:rsid w:val="00833FD3"/>
    <w:rsid w:val="00B739C8"/>
    <w:rsid w:val="13966581"/>
    <w:rsid w:val="17CA342B"/>
    <w:rsid w:val="1A352487"/>
    <w:rsid w:val="6AB959E6"/>
    <w:rsid w:val="711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2</Pages>
  <Words>487</Words>
  <Characters>536</Characters>
  <Lines>4</Lines>
  <Paragraphs>1</Paragraphs>
  <TotalTime>14</TotalTime>
  <ScaleCrop>false</ScaleCrop>
  <LinksUpToDate>false</LinksUpToDate>
  <CharactersWithSpaces>790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2021-04-28T01:19:00Z</dcterms:created>
  <dc:creator>lenovo</dc:creator>
  <cp:lastModifiedBy>龚秀娟</cp:lastModifiedBy>
  <cp:lastPrinted>2021-11-16T10:13:00Z</cp:lastPrinted>
  <dcterms:modified xsi:type="dcterms:W3CDTF">2022-04-18T02:01:23Z</dcterms:modified>
  <dc:title>公安部关于调整外国人签证、证件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247183013_btnclosed</vt:lpwstr>
  </property>
  <property fmtid="{D5CDD505-2E9C-101B-9397-08002B2CF9AE}" pid="4" name="ICV">
    <vt:lpwstr>42E22CD7D5484C258E0D15FB8D5422BA</vt:lpwstr>
  </property>
</Properties>
</file>