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附件2：</w:t>
      </w:r>
    </w:p>
    <w:p>
      <w:pPr>
        <w:widowControl/>
        <w:spacing w:line="560" w:lineRule="exact"/>
        <w:jc w:val="left"/>
      </w:pP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>202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</w:rPr>
        <w:t>年度义乌市淘汰落后产能涉及企业设备</w:t>
      </w:r>
      <w:r>
        <w:rPr>
          <w:rFonts w:ascii="宋体" w:hAnsi="宋体" w:eastAsia="宋体" w:cs="宋体"/>
          <w:b/>
          <w:bCs/>
          <w:color w:val="auto"/>
        </w:rPr>
        <w:t>清单</w:t>
      </w:r>
    </w:p>
    <w:p>
      <w:pPr>
        <w:jc w:val="left"/>
        <w:rPr>
          <w:rFonts w:hint="eastAsia" w:ascii="仿宋_GB2312" w:hAnsi="仿宋_GB2312"/>
          <w:color w:val="auto"/>
        </w:rPr>
      </w:pP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80"/>
        <w:gridCol w:w="2535"/>
        <w:gridCol w:w="364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行业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淘汰生产线（设备）型号及数量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制药行业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义乌双峰动物药业有限公司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30B粉碎机1台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CT—C—I型热风循环烘箱1台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VHJ—1000型混合机1台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VHJ—500型混合机1台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中药提取设备1套（蒸汽加热）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纸制品业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义乌市盛源纸杯厂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纸杯成型机-JBZ-S型1台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城西街道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针织或钩针编织服装制造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浙江金哥针织有限公司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拉毛机-MA473D型10台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城西街道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机织服装制造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义乌市七多服饰有限公司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平缝机DDL-8700　15台、包缝机MS－1190　3台、袖笼机MH-380　3台、带刀车DLM520N　2台、订扣机GE2108-1　2台、考边机M700　4台、圆领机（单头）1台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塑料制造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义乌市百合胶带有限公司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BD-10分条机1台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北苑街道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金属制品业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义乌市易开盖实业公司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GT2A4冲床3台，GTIB9剪板机2台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北苑街道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橡胶制品业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义乌市乐顿硅胶制品有限公司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200型油压机4台，250型油压机4台，350型油压机1台，14寸炼胶机1台，35升密炼机1台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北苑街道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家用纺织制成品制造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浙江真爱毯业科技有限公司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20吨燃煤锅炉1台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江东街道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棉纺纱加工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义乌市笑蓉线带厂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YF-198宝塔机35台，DZ47-63高速络筒机3台，DZ15-40 半自动绕线机4台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苏溪镇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服装制造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浙江金澜服饰股份有限公司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9000B-9000平车16台，拷边车4台，17038钉扣机3台，1790A锁眼机1台，利隆汽烫台8台，PMM烫袖叉机1台，9000B-9000拍绒机3台，ADT-G152圆领机1台，吸风机1台，LDR0008-0.7蒸汽发生器9台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苏溪镇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纺织带制造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义乌市恒达织带有限公司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JYF-103织带机17台，JYW-400AP整经机3台，JYF-6/55-192电脑织带机6台，CS-DZ3302分带机2台，HD-01超声波5台，HD-络筒机4台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稠江街道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其他日用杂品制造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浙江生力拉链有限公司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贴胶机5台，打孔机5台，剪断机4台，插口机5台，冲齿机3台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稠江街道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机织服装制造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浙江美善美服饰有限公司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15寸/16寸/17寸TOP2MP2提花专用机12台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上溪镇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服饰制造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义乌诚睿服饰有限公司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针织横机10台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赤岸镇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服饰制造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义乌市鸿瑞服饰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全电脑普通手套机18台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赤岸镇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88" w:header="851" w:footer="1418" w:gutter="0"/>
      <w:cols w:space="720" w:num="1"/>
      <w:docGrid w:linePitch="439" w:charSpace="-5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  <w:sz w:val="30"/>
      </w:rPr>
    </w:pPr>
    <w:r>
      <w:rPr>
        <w:rStyle w:val="9"/>
        <w:rFonts w:hint="eastAsia"/>
        <w:sz w:val="30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6</w:t>
    </w:r>
    <w:r>
      <w:rPr>
        <w:rFonts w:hint="eastAsia" w:ascii="宋体" w:hAnsi="宋体" w:eastAsia="宋体"/>
        <w:sz w:val="28"/>
      </w:rPr>
      <w:fldChar w:fldCharType="end"/>
    </w:r>
    <w:r>
      <w:rPr>
        <w:rStyle w:val="9"/>
        <w:rFonts w:hint="eastAsia"/>
        <w:sz w:val="30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TliMmU1MWUxMjhjYmY2NWE3ZDc2MjFjN2Y1MDkifQ=="/>
  </w:docVars>
  <w:rsids>
    <w:rsidRoot w:val="00000000"/>
    <w:rsid w:val="00053B93"/>
    <w:rsid w:val="000A023D"/>
    <w:rsid w:val="001E3DF3"/>
    <w:rsid w:val="002E4E42"/>
    <w:rsid w:val="00322979"/>
    <w:rsid w:val="003C325B"/>
    <w:rsid w:val="00421641"/>
    <w:rsid w:val="00443A8B"/>
    <w:rsid w:val="00487DB2"/>
    <w:rsid w:val="0051017F"/>
    <w:rsid w:val="00512446"/>
    <w:rsid w:val="005460F7"/>
    <w:rsid w:val="00555103"/>
    <w:rsid w:val="005822AF"/>
    <w:rsid w:val="005C3A64"/>
    <w:rsid w:val="005C57EE"/>
    <w:rsid w:val="006D6694"/>
    <w:rsid w:val="0070031D"/>
    <w:rsid w:val="00824C1B"/>
    <w:rsid w:val="008E6598"/>
    <w:rsid w:val="009B3638"/>
    <w:rsid w:val="00A15490"/>
    <w:rsid w:val="00B5464E"/>
    <w:rsid w:val="00B55A66"/>
    <w:rsid w:val="00D519D5"/>
    <w:rsid w:val="00E73C87"/>
    <w:rsid w:val="00E904E0"/>
    <w:rsid w:val="00F31B17"/>
    <w:rsid w:val="00F86F10"/>
    <w:rsid w:val="02464A86"/>
    <w:rsid w:val="11B756F3"/>
    <w:rsid w:val="1438565A"/>
    <w:rsid w:val="195A5954"/>
    <w:rsid w:val="218F404B"/>
    <w:rsid w:val="25F667DF"/>
    <w:rsid w:val="42373107"/>
    <w:rsid w:val="521A76C3"/>
    <w:rsid w:val="5D4D66E4"/>
    <w:rsid w:val="61D17199"/>
    <w:rsid w:val="6A1A0B3A"/>
    <w:rsid w:val="6BF8244B"/>
    <w:rsid w:val="6F1E03A7"/>
    <w:rsid w:val="784C407A"/>
    <w:rsid w:val="799B2B49"/>
    <w:rsid w:val="7BAB1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黑体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09109-586B-4957-BBF3-EE53A6CEA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1964</Words>
  <Characters>2230</Characters>
  <Lines>17</Lines>
  <Paragraphs>4</Paragraphs>
  <TotalTime>16</TotalTime>
  <ScaleCrop>false</ScaleCrop>
  <LinksUpToDate>false</LinksUpToDate>
  <CharactersWithSpaces>2482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2021-07-15T03:13:00Z</dcterms:created>
  <dc:creator>匿名用户</dc:creator>
  <cp:lastModifiedBy>jonboo</cp:lastModifiedBy>
  <cp:lastPrinted>2022-12-13T07:54:00Z</cp:lastPrinted>
  <dcterms:modified xsi:type="dcterms:W3CDTF">2022-12-13T09:07:35Z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F1084D8ACB194481B8DFB87C99763D48</vt:lpwstr>
  </property>
</Properties>
</file>