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义乌市拟评定的二级园名单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11所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福田街道（2所）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福田街道中心幼儿园    荷塘月色幼儿园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北苑街道（1所）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河畔幼儿园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稠江街道（1所）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东方之辰幼儿园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城西街道（1所）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义乌公学幼儿部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后宅街道（1所）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金色摇篮中天幼儿园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廿三里街道（2所）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金麟花园幼儿园    蒙正幼儿园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江东街道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太阳城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幼儿园 　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佛堂镇（1所）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朗达心声幼儿园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义亭镇（1所）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王阡幼儿园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义乌市拟评定的三级园名单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7所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　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北苑街道（2所）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pacing w:val="-3"/>
          <w:sz w:val="32"/>
          <w:szCs w:val="32"/>
        </w:rPr>
        <w:t>美洋洋幼儿园</w:t>
      </w:r>
      <w:r>
        <w:rPr>
          <w:rFonts w:hint="default" w:ascii="Times New Roman" w:hAnsi="Times New Roman" w:eastAsia="仿宋" w:cs="Times New Roman"/>
          <w:b w:val="0"/>
          <w:bCs w:val="0"/>
          <w:spacing w:val="-3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spacing w:val="-3"/>
          <w:sz w:val="32"/>
          <w:szCs w:val="32"/>
        </w:rPr>
        <w:t>望道路幼儿园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  <w:t>廿三里街道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  <w:t>埠头幼儿园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  <w:t>苏溪镇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（2所）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  <w:t>齐山楼幼儿园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  <w:t>西山下幼儿园</w:t>
      </w:r>
      <w:r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  <w:t>义亭镇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  <w:t>中洋幼儿园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街道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（1所）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经发幼儿园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spacing w:val="-3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5D47D1-B951-4798-96AE-49DBDAF71D9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6EAAA8-2D08-449A-A5D6-F76E434B35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21AFF"/>
    <w:rsid w:val="02C74991"/>
    <w:rsid w:val="3F817A4B"/>
    <w:rsid w:val="3FBD2A76"/>
    <w:rsid w:val="45145B55"/>
    <w:rsid w:val="52421AFF"/>
    <w:rsid w:val="794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2021-10-21T01:10:00Z</dcterms:created>
  <dc:creator>Augus</dc:creator>
  <cp:lastModifiedBy>滴滴滴</cp:lastModifiedBy>
  <dcterms:modified xsi:type="dcterms:W3CDTF">2021-11-02T06:08:31Z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3BCA3085347347A9B6138A4277A5FCBD</vt:lpwstr>
  </property>
</Properties>
</file>