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color w:val="000000"/>
          <w:spacing w:val="20"/>
          <w:kern w:val="0"/>
          <w:sz w:val="44"/>
          <w:szCs w:val="44"/>
          <w:lang w:val="en-US" w:eastAsia="zh-CN" w:bidi="ar-SA"/>
        </w:rPr>
      </w:pPr>
      <w:r>
        <w:rPr>
          <w:rFonts w:hint="default" w:ascii="Times New Roman" w:hAnsi="Times New Roman" w:eastAsia="方正小标宋简体" w:cs="Times New Roman"/>
          <w:color w:val="000000"/>
          <w:spacing w:val="20"/>
          <w:kern w:val="0"/>
          <w:sz w:val="44"/>
          <w:szCs w:val="44"/>
          <w:lang w:val="en-US" w:eastAsia="zh-CN" w:bidi="ar-SA"/>
        </w:rPr>
        <w:t>部分条款废止的市政府行政规范性文件</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color w:val="000000"/>
          <w:spacing w:val="20"/>
          <w:kern w:val="0"/>
          <w:sz w:val="44"/>
          <w:szCs w:val="44"/>
          <w:lang w:val="en-US" w:eastAsia="zh-CN" w:bidi="ar-SA"/>
        </w:rPr>
      </w:pPr>
      <w:r>
        <w:rPr>
          <w:rFonts w:hint="default" w:ascii="Times New Roman" w:hAnsi="Times New Roman" w:eastAsia="方正小标宋简体" w:cs="Times New Roman"/>
          <w:color w:val="000000"/>
          <w:spacing w:val="20"/>
          <w:kern w:val="0"/>
          <w:sz w:val="44"/>
          <w:szCs w:val="44"/>
          <w:lang w:val="en-US" w:eastAsia="zh-CN" w:bidi="ar-SA"/>
        </w:rPr>
        <w:t>建议目录（7件）</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小标宋简体" w:cs="Times New Roman"/>
          <w:color w:val="000000"/>
          <w:spacing w:val="20"/>
          <w:kern w:val="0"/>
          <w:sz w:val="44"/>
          <w:szCs w:val="44"/>
          <w:lang w:val="en-US" w:eastAsia="zh-CN" w:bidi="ar-SA"/>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000"/>
        <w:gridCol w:w="1851"/>
        <w:gridCol w:w="3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993" w:type="dxa"/>
            <w:tcBorders>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color w:val="000000"/>
                <w:kern w:val="0"/>
                <w:sz w:val="28"/>
                <w:szCs w:val="28"/>
                <w:lang w:val="en-US" w:eastAsia="zh-CN" w:bidi="ar-SA"/>
              </w:rPr>
            </w:pPr>
            <w:r>
              <w:rPr>
                <w:rFonts w:hint="default" w:ascii="Times New Roman" w:hAnsi="Times New Roman" w:eastAsia="黑体" w:cs="Times New Roman"/>
                <w:color w:val="000000"/>
                <w:kern w:val="0"/>
                <w:sz w:val="28"/>
                <w:szCs w:val="28"/>
                <w:lang w:val="en-US" w:eastAsia="zh-CN" w:bidi="ar-SA"/>
              </w:rPr>
              <w:t>序号</w:t>
            </w:r>
          </w:p>
        </w:tc>
        <w:tc>
          <w:tcPr>
            <w:tcW w:w="3000" w:type="dxa"/>
            <w:tcBorders>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color w:val="000000"/>
                <w:kern w:val="0"/>
                <w:sz w:val="28"/>
                <w:szCs w:val="28"/>
                <w:lang w:val="en-US" w:eastAsia="zh-CN" w:bidi="ar-SA"/>
              </w:rPr>
            </w:pPr>
            <w:r>
              <w:rPr>
                <w:rFonts w:hint="default" w:ascii="Times New Roman" w:hAnsi="Times New Roman" w:eastAsia="黑体" w:cs="Times New Roman"/>
                <w:color w:val="000000"/>
                <w:kern w:val="0"/>
                <w:sz w:val="28"/>
                <w:szCs w:val="28"/>
                <w:lang w:val="en-US" w:eastAsia="zh-CN" w:bidi="ar-SA"/>
              </w:rPr>
              <w:t>文件名称</w:t>
            </w:r>
          </w:p>
        </w:tc>
        <w:tc>
          <w:tcPr>
            <w:tcW w:w="1851" w:type="dxa"/>
            <w:tcBorders>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color w:val="000000"/>
                <w:kern w:val="0"/>
                <w:sz w:val="28"/>
                <w:szCs w:val="28"/>
                <w:lang w:val="en-US" w:eastAsia="zh-CN" w:bidi="ar-SA"/>
              </w:rPr>
            </w:pPr>
            <w:r>
              <w:rPr>
                <w:rFonts w:hint="default" w:ascii="Times New Roman" w:hAnsi="Times New Roman" w:eastAsia="黑体" w:cs="Times New Roman"/>
                <w:color w:val="000000"/>
                <w:kern w:val="0"/>
                <w:sz w:val="28"/>
                <w:szCs w:val="28"/>
                <w:lang w:val="en-US" w:eastAsia="zh-CN" w:bidi="ar-SA"/>
              </w:rPr>
              <w:t>文号</w:t>
            </w:r>
          </w:p>
        </w:tc>
        <w:tc>
          <w:tcPr>
            <w:tcW w:w="3744" w:type="dxa"/>
            <w:tcBorders>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color w:val="000000"/>
                <w:kern w:val="0"/>
                <w:sz w:val="28"/>
                <w:szCs w:val="28"/>
                <w:lang w:val="en-US" w:eastAsia="zh-CN" w:bidi="ar-SA"/>
              </w:rPr>
            </w:pPr>
            <w:r>
              <w:rPr>
                <w:rFonts w:hint="default" w:ascii="Times New Roman" w:hAnsi="Times New Roman" w:eastAsia="黑体" w:cs="Times New Roman"/>
                <w:color w:val="000000"/>
                <w:kern w:val="0"/>
                <w:sz w:val="28"/>
                <w:szCs w:val="28"/>
                <w:lang w:val="en-US" w:eastAsia="zh-CN" w:bidi="ar-SA"/>
              </w:rPr>
              <w:t>废止条款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3" w:hRule="atLeast"/>
          <w:jc w:val="center"/>
        </w:trPr>
        <w:tc>
          <w:tcPr>
            <w:tcW w:w="993" w:type="dxa"/>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仿宋_GB2312" w:cs="Times New Roman"/>
                <w:color w:val="000000"/>
                <w:sz w:val="24"/>
                <w:lang w:bidi="ar-SA"/>
              </w:rPr>
            </w:pPr>
            <w:r>
              <w:rPr>
                <w:rFonts w:ascii="Times New Roman" w:hAnsi="Times New Roman" w:eastAsia="仿宋_GB2312" w:cs="Times New Roman"/>
                <w:color w:val="000000"/>
                <w:sz w:val="24"/>
                <w:lang w:bidi="ar-SA"/>
              </w:rPr>
              <w:t>1</w:t>
            </w:r>
          </w:p>
        </w:tc>
        <w:tc>
          <w:tcPr>
            <w:tcW w:w="3000" w:type="dxa"/>
            <w:noWrap/>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义乌市人民政府关于加快管道天然气开发利用的若干意见</w:t>
            </w:r>
          </w:p>
        </w:tc>
        <w:tc>
          <w:tcPr>
            <w:tcW w:w="1851" w:type="dxa"/>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义政发</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〔2010〕88号</w:t>
            </w:r>
          </w:p>
        </w:tc>
        <w:tc>
          <w:tcPr>
            <w:tcW w:w="3744" w:type="dxa"/>
            <w:noWrap/>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top"/>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废止第四大点第（十）项的第3小点，</w:t>
            </w:r>
            <w:r>
              <w:rPr>
                <w:rFonts w:hint="eastAsia" w:ascii="仿宋_GB2312" w:hAnsi="仿宋_GB2312" w:eastAsia="仿宋_GB2312" w:cs="仿宋_GB2312"/>
                <w:color w:val="000000"/>
                <w:kern w:val="0"/>
                <w:sz w:val="24"/>
                <w:lang w:bidi="ar-SA"/>
              </w:rPr>
              <w:t>“</w:t>
            </w:r>
            <w:r>
              <w:rPr>
                <w:rFonts w:hint="default" w:ascii="Times New Roman" w:hAnsi="Times New Roman" w:eastAsia="仿宋_GB2312" w:cs="Times New Roman"/>
                <w:color w:val="000000"/>
                <w:kern w:val="0"/>
                <w:sz w:val="24"/>
                <w:lang w:bidi="ar-SA"/>
              </w:rPr>
              <w:t>3</w:t>
            </w:r>
            <w:r>
              <w:rPr>
                <w:rFonts w:hint="eastAsia" w:ascii="仿宋_GB2312" w:hAnsi="仿宋_GB2312" w:eastAsia="仿宋_GB2312" w:cs="仿宋_GB2312"/>
                <w:color w:val="000000"/>
                <w:kern w:val="0"/>
                <w:sz w:val="24"/>
                <w:lang w:bidi="ar-SA"/>
              </w:rPr>
              <w:t>.</w:t>
            </w:r>
            <w:r>
              <w:rPr>
                <w:rFonts w:hint="default" w:ascii="Times New Roman" w:hAnsi="Times New Roman" w:eastAsia="仿宋_GB2312" w:cs="Times New Roman"/>
                <w:color w:val="000000"/>
                <w:kern w:val="0"/>
                <w:sz w:val="24"/>
                <w:lang w:bidi="ar-SA"/>
              </w:rPr>
              <w:t>根据天然气设施建设发展情况，对非新建小区居民用户开通点火的前10万户给予天然气公司每户500元的财政补</w:t>
            </w:r>
            <w:r>
              <w:rPr>
                <w:rFonts w:hint="eastAsia" w:ascii="仿宋_GB2312" w:hAnsi="仿宋_GB2312" w:eastAsia="仿宋_GB2312" w:cs="仿宋_GB2312"/>
                <w:color w:val="000000"/>
                <w:kern w:val="0"/>
                <w:sz w:val="24"/>
                <w:lang w:bidi="ar-SA"/>
              </w:rPr>
              <w:t>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993" w:type="dxa"/>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仿宋_GB2312" w:cs="Times New Roman"/>
                <w:color w:val="000000"/>
                <w:sz w:val="24"/>
                <w:lang w:bidi="ar-SA"/>
              </w:rPr>
            </w:pPr>
            <w:r>
              <w:rPr>
                <w:rFonts w:ascii="Times New Roman" w:hAnsi="Times New Roman" w:eastAsia="仿宋_GB2312" w:cs="Times New Roman"/>
                <w:color w:val="000000"/>
                <w:sz w:val="24"/>
                <w:lang w:bidi="ar-SA"/>
              </w:rPr>
              <w:t>2</w:t>
            </w:r>
          </w:p>
        </w:tc>
        <w:tc>
          <w:tcPr>
            <w:tcW w:w="3000" w:type="dxa"/>
            <w:noWrap/>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义乌市人民政府关于调整工伤、生育保险政策的通知</w:t>
            </w:r>
          </w:p>
        </w:tc>
        <w:tc>
          <w:tcPr>
            <w:tcW w:w="1851" w:type="dxa"/>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义政发</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〔2016〕4号</w:t>
            </w:r>
          </w:p>
        </w:tc>
        <w:tc>
          <w:tcPr>
            <w:tcW w:w="3744" w:type="dxa"/>
            <w:noWrap/>
            <w:vAlign w:val="center"/>
          </w:tcPr>
          <w:p>
            <w:pPr>
              <w:keepNext w:val="0"/>
              <w:keepLines w:val="0"/>
              <w:pageBreakBefore w:val="0"/>
              <w:widowControl/>
              <w:kinsoku/>
              <w:wordWrap/>
              <w:overflowPunct/>
              <w:topLinePunct w:val="0"/>
              <w:autoSpaceDE/>
              <w:autoSpaceDN/>
              <w:bidi w:val="0"/>
              <w:adjustRightInd/>
              <w:snapToGrid/>
              <w:spacing w:line="400" w:lineRule="exact"/>
              <w:textAlignment w:val="top"/>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废止第二大</w:t>
            </w:r>
            <w:r>
              <w:rPr>
                <w:rFonts w:hint="default" w:ascii="仿宋_GB2312" w:hAnsi="仿宋_GB2312" w:eastAsia="仿宋_GB2312" w:cs="仿宋_GB2312"/>
                <w:color w:val="000000"/>
                <w:kern w:val="0"/>
                <w:sz w:val="24"/>
                <w:lang w:bidi="ar-SA"/>
              </w:rPr>
              <w:t>点“生育保险费率及相关政策”的全部内容。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jc w:val="center"/>
        </w:trPr>
        <w:tc>
          <w:tcPr>
            <w:tcW w:w="993" w:type="dxa"/>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sz w:val="24"/>
                <w:lang w:bidi="ar-SA"/>
              </w:rPr>
            </w:pPr>
            <w:r>
              <w:rPr>
                <w:rFonts w:ascii="Times New Roman" w:hAnsi="Times New Roman" w:eastAsia="仿宋_GB2312" w:cs="Times New Roman"/>
                <w:color w:val="000000"/>
                <w:sz w:val="24"/>
                <w:lang w:bidi="ar-SA"/>
              </w:rPr>
              <w:t>3</w:t>
            </w:r>
          </w:p>
        </w:tc>
        <w:tc>
          <w:tcPr>
            <w:tcW w:w="3000" w:type="dxa"/>
            <w:noWrap/>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义乌市人民政府办公室关于印发义乌市道路交通事故社会救助基金管理办法的通知</w:t>
            </w:r>
          </w:p>
        </w:tc>
        <w:tc>
          <w:tcPr>
            <w:tcW w:w="1851" w:type="dxa"/>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义政办发〔2016〕74号</w:t>
            </w:r>
          </w:p>
        </w:tc>
        <w:tc>
          <w:tcPr>
            <w:tcW w:w="3744" w:type="dxa"/>
            <w:noWrap/>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top"/>
              <w:rPr>
                <w:rFonts w:hint="default" w:ascii="Times New Roman" w:hAnsi="Times New Roman" w:eastAsia="仿宋_GB2312" w:cs="Times New Roman"/>
                <w:color w:val="000000"/>
                <w:spacing w:val="-8"/>
                <w:kern w:val="0"/>
                <w:sz w:val="24"/>
                <w:lang w:bidi="ar-SA"/>
              </w:rPr>
            </w:pPr>
            <w:r>
              <w:rPr>
                <w:rFonts w:hint="default" w:ascii="Times New Roman" w:hAnsi="Times New Roman" w:eastAsia="仿宋_GB2312" w:cs="Times New Roman"/>
                <w:color w:val="000000"/>
                <w:spacing w:val="-8"/>
                <w:kern w:val="0"/>
                <w:sz w:val="24"/>
                <w:lang w:bidi="ar-SA"/>
              </w:rPr>
              <w:t>废止第九条至第十三条、第十四条的第一款至第三款、第十五条至第二十条、第二十五条、第二十七条的第二款、第二十八条至第四十五条。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0" w:hRule="atLeast"/>
          <w:jc w:val="center"/>
        </w:trPr>
        <w:tc>
          <w:tcPr>
            <w:tcW w:w="993" w:type="dxa"/>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Times New Roman" w:hAnsi="Times New Roman" w:eastAsia="仿宋_GB2312" w:cs="Times New Roman"/>
                <w:color w:val="000000"/>
                <w:sz w:val="24"/>
                <w:lang w:bidi="ar-SA"/>
              </w:rPr>
            </w:pPr>
            <w:r>
              <w:rPr>
                <w:rFonts w:ascii="Times New Roman" w:hAnsi="Times New Roman" w:eastAsia="仿宋_GB2312" w:cs="Times New Roman"/>
                <w:color w:val="000000"/>
                <w:sz w:val="24"/>
                <w:lang w:bidi="ar-SA"/>
              </w:rPr>
              <w:t>4</w:t>
            </w:r>
          </w:p>
        </w:tc>
        <w:tc>
          <w:tcPr>
            <w:tcW w:w="3000" w:type="dxa"/>
            <w:noWrap/>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义乌市人民政府办公室关于印发义乌市国有土地上房屋征收补偿资金管理暂行规定、义乌市国有土地上房屋征收社会稳定风险评估规定、义乌市国有土地上被征收房屋拆除工程管理暂行规定的通知</w:t>
            </w:r>
          </w:p>
        </w:tc>
        <w:tc>
          <w:tcPr>
            <w:tcW w:w="1851" w:type="dxa"/>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义政办发〔2016〕128号</w:t>
            </w:r>
          </w:p>
        </w:tc>
        <w:tc>
          <w:tcPr>
            <w:tcW w:w="3744" w:type="dxa"/>
            <w:noWrap/>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top"/>
              <w:rPr>
                <w:rFonts w:hint="default" w:ascii="Times New Roman" w:hAnsi="Times New Roman" w:eastAsia="仿宋_GB2312" w:cs="Times New Roman"/>
                <w:color w:val="000000"/>
                <w:spacing w:val="-8"/>
                <w:kern w:val="0"/>
                <w:sz w:val="24"/>
                <w:lang w:bidi="ar-SA"/>
              </w:rPr>
            </w:pPr>
            <w:r>
              <w:rPr>
                <w:rFonts w:hint="default" w:ascii="Times New Roman" w:hAnsi="Times New Roman" w:eastAsia="仿宋_GB2312" w:cs="Times New Roman"/>
                <w:color w:val="000000"/>
                <w:spacing w:val="-8"/>
                <w:kern w:val="0"/>
                <w:sz w:val="24"/>
                <w:lang w:bidi="ar-SA"/>
              </w:rPr>
              <w:t>废止《义乌市国有土地上房屋征收补偿资金管理暂行规定》的全部条款。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993" w:type="dxa"/>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sz w:val="24"/>
                <w:lang w:bidi="ar-SA"/>
              </w:rPr>
            </w:pPr>
            <w:r>
              <w:rPr>
                <w:rFonts w:ascii="Times New Roman" w:hAnsi="Times New Roman" w:eastAsia="仿宋_GB2312" w:cs="Times New Roman"/>
                <w:color w:val="000000"/>
                <w:sz w:val="24"/>
                <w:lang w:bidi="ar-SA"/>
              </w:rPr>
              <w:t>5</w:t>
            </w:r>
          </w:p>
        </w:tc>
        <w:tc>
          <w:tcPr>
            <w:tcW w:w="3000" w:type="dxa"/>
            <w:noWrap/>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义乌市人民政府办公室关于印发《义乌市财政专户资金存放管理办法》的通知（第一大点已废止）</w:t>
            </w:r>
          </w:p>
        </w:tc>
        <w:tc>
          <w:tcPr>
            <w:tcW w:w="1851" w:type="dxa"/>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义政办发〔2019〕79号</w:t>
            </w:r>
          </w:p>
        </w:tc>
        <w:tc>
          <w:tcPr>
            <w:tcW w:w="3744" w:type="dxa"/>
            <w:noWrap/>
            <w:vAlign w:val="center"/>
          </w:tcPr>
          <w:p>
            <w:pPr>
              <w:keepNext w:val="0"/>
              <w:keepLines w:val="0"/>
              <w:pageBreakBefore w:val="0"/>
              <w:widowControl/>
              <w:kinsoku/>
              <w:wordWrap/>
              <w:overflowPunct/>
              <w:topLinePunct w:val="0"/>
              <w:autoSpaceDE/>
              <w:autoSpaceDN/>
              <w:bidi w:val="0"/>
              <w:adjustRightInd/>
              <w:snapToGrid/>
              <w:spacing w:line="400" w:lineRule="exact"/>
              <w:textAlignment w:val="top"/>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废止第四大点第（三）项</w:t>
            </w:r>
            <w:r>
              <w:rPr>
                <w:rFonts w:hint="default" w:ascii="仿宋_GB2312" w:hAnsi="仿宋_GB2312" w:eastAsia="仿宋_GB2312" w:cs="仿宋_GB2312"/>
                <w:color w:val="000000"/>
                <w:kern w:val="0"/>
                <w:sz w:val="24"/>
                <w:lang w:bidi="ar-SA"/>
              </w:rPr>
              <w:t>，“（三）纳入银保监监管评级（评价）的银行，银保监年度监管评级</w:t>
            </w:r>
            <w:r>
              <w:rPr>
                <w:rFonts w:hint="default" w:ascii="Times New Roman" w:hAnsi="Times New Roman" w:eastAsia="仿宋_GB2312" w:cs="Times New Roman"/>
                <w:color w:val="000000"/>
                <w:kern w:val="0"/>
                <w:sz w:val="24"/>
                <w:lang w:bidi="ar-SA"/>
              </w:rPr>
              <w:t>（评价）2级及以上</w:t>
            </w:r>
            <w:r>
              <w:rPr>
                <w:rFonts w:hint="default" w:ascii="仿宋_GB2312" w:hAnsi="仿宋_GB2312" w:eastAsia="仿宋_GB2312" w:cs="仿宋_GB2312"/>
                <w:color w:val="000000"/>
                <w:kern w:val="0"/>
                <w:sz w:val="24"/>
                <w:lang w:bidi="ar-SA"/>
              </w:rPr>
              <w:t>”</w:t>
            </w:r>
            <w:r>
              <w:rPr>
                <w:rFonts w:hint="default" w:ascii="Times New Roman" w:hAnsi="Times New Roman" w:eastAsia="仿宋_GB2312" w:cs="Times New Roman"/>
                <w:color w:val="000000"/>
                <w:kern w:val="0"/>
                <w:sz w:val="24"/>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0" w:hRule="atLeast"/>
          <w:jc w:val="center"/>
        </w:trPr>
        <w:tc>
          <w:tcPr>
            <w:tcW w:w="993" w:type="dxa"/>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sz w:val="24"/>
                <w:lang w:bidi="ar-SA"/>
              </w:rPr>
            </w:pPr>
            <w:r>
              <w:rPr>
                <w:rFonts w:ascii="Times New Roman" w:hAnsi="Times New Roman" w:eastAsia="仿宋_GB2312" w:cs="Times New Roman"/>
                <w:color w:val="000000"/>
                <w:sz w:val="24"/>
                <w:lang w:bidi="ar-SA"/>
              </w:rPr>
              <w:t>6</w:t>
            </w:r>
          </w:p>
        </w:tc>
        <w:tc>
          <w:tcPr>
            <w:tcW w:w="3000" w:type="dxa"/>
            <w:noWrap/>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义乌市人民政府办公室关于印发推进农村生活垃圾分类工作实施方案的通知</w:t>
            </w:r>
          </w:p>
        </w:tc>
        <w:tc>
          <w:tcPr>
            <w:tcW w:w="1851" w:type="dxa"/>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义政办发〔2020〕21号</w:t>
            </w:r>
          </w:p>
        </w:tc>
        <w:tc>
          <w:tcPr>
            <w:tcW w:w="3744" w:type="dxa"/>
            <w:noWrap/>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top"/>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删除第</w:t>
            </w:r>
            <w:bookmarkStart w:id="0" w:name="_GoBack"/>
            <w:bookmarkEnd w:id="0"/>
            <w:r>
              <w:rPr>
                <w:rFonts w:hint="default" w:ascii="Times New Roman" w:hAnsi="Times New Roman" w:eastAsia="仿宋_GB2312" w:cs="Times New Roman"/>
                <w:color w:val="000000"/>
                <w:kern w:val="0"/>
                <w:sz w:val="24"/>
                <w:lang w:bidi="ar-SA"/>
              </w:rPr>
              <w:t>三大点第（三）项中</w:t>
            </w:r>
            <w:r>
              <w:rPr>
                <w:rFonts w:hint="eastAsia" w:ascii="仿宋_GB2312" w:hAnsi="仿宋_GB2312" w:eastAsia="仿宋_GB2312" w:cs="仿宋_GB2312"/>
                <w:color w:val="000000"/>
                <w:kern w:val="0"/>
                <w:sz w:val="24"/>
                <w:lang w:bidi="ar-SA"/>
              </w:rPr>
              <w:t>的“市级</w:t>
            </w:r>
            <w:r>
              <w:rPr>
                <w:rFonts w:hint="eastAsia" w:ascii="仿宋_GB2312" w:hAnsi="仿宋_GB2312" w:eastAsia="仿宋_GB2312" w:cs="仿宋_GB2312"/>
                <w:color w:val="000000"/>
                <w:kern w:val="0"/>
                <w:sz w:val="24"/>
                <w:lang w:eastAsia="zh-CN" w:bidi="ar-SA"/>
              </w:rPr>
              <w:t>‘</w:t>
            </w:r>
            <w:r>
              <w:rPr>
                <w:rFonts w:hint="eastAsia" w:ascii="仿宋_GB2312" w:hAnsi="仿宋_GB2312" w:eastAsia="仿宋_GB2312" w:cs="仿宋_GB2312"/>
                <w:color w:val="000000"/>
                <w:kern w:val="0"/>
                <w:sz w:val="24"/>
                <w:lang w:bidi="ar-SA"/>
              </w:rPr>
              <w:t>财政奖补</w:t>
            </w:r>
            <w:r>
              <w:rPr>
                <w:rFonts w:hint="eastAsia" w:ascii="仿宋_GB2312" w:hAnsi="仿宋_GB2312" w:eastAsia="仿宋_GB2312" w:cs="仿宋_GB2312"/>
                <w:color w:val="000000"/>
                <w:kern w:val="0"/>
                <w:sz w:val="24"/>
                <w:lang w:eastAsia="zh-CN" w:bidi="ar-SA"/>
              </w:rPr>
              <w:t>’</w:t>
            </w:r>
            <w:r>
              <w:rPr>
                <w:rFonts w:hint="default" w:ascii="Times New Roman" w:hAnsi="Times New Roman" w:eastAsia="仿宋_GB2312" w:cs="Times New Roman"/>
                <w:color w:val="000000"/>
                <w:kern w:val="0"/>
                <w:sz w:val="24"/>
                <w:lang w:bidi="ar-SA"/>
              </w:rPr>
              <w:t>资金按36</w:t>
            </w:r>
            <w:r>
              <w:rPr>
                <w:rFonts w:hint="eastAsia" w:ascii="仿宋_GB2312" w:hAnsi="仿宋_GB2312" w:eastAsia="仿宋_GB2312" w:cs="仿宋_GB2312"/>
                <w:color w:val="000000"/>
                <w:kern w:val="0"/>
                <w:sz w:val="24"/>
                <w:lang w:bidi="ar-SA"/>
              </w:rPr>
              <w:t>元/人/年</w:t>
            </w:r>
            <w:r>
              <w:rPr>
                <w:rFonts w:hint="default" w:ascii="Times New Roman" w:hAnsi="Times New Roman" w:eastAsia="仿宋_GB2312" w:cs="Times New Roman"/>
                <w:color w:val="000000"/>
                <w:kern w:val="0"/>
                <w:sz w:val="24"/>
                <w:lang w:bidi="ar-SA"/>
              </w:rPr>
              <w:t>列入财政预算（人口数按上年度年报人口确定），用于全市农村生活垃圾分类工作的考核奖励，市财政奖补资金由镇（街道）统筹使用。示范村每年给予20元</w:t>
            </w:r>
            <w:r>
              <w:rPr>
                <w:rFonts w:hint="eastAsia" w:ascii="仿宋_GB2312" w:hAnsi="仿宋_GB2312" w:eastAsia="仿宋_GB2312" w:cs="仿宋_GB2312"/>
                <w:color w:val="000000"/>
                <w:kern w:val="0"/>
                <w:sz w:val="24"/>
                <w:lang w:bidi="ar-SA"/>
              </w:rPr>
              <w:t>/人/年的</w:t>
            </w:r>
            <w:r>
              <w:rPr>
                <w:rFonts w:hint="default" w:ascii="Times New Roman" w:hAnsi="Times New Roman" w:eastAsia="仿宋_GB2312" w:cs="Times New Roman"/>
                <w:color w:val="000000"/>
                <w:kern w:val="0"/>
                <w:sz w:val="24"/>
                <w:lang w:bidi="ar-SA"/>
              </w:rPr>
              <w:t>奖励，用于农村垃圾分类工</w:t>
            </w:r>
            <w:r>
              <w:rPr>
                <w:rFonts w:hint="eastAsia" w:ascii="仿宋_GB2312" w:hAnsi="仿宋_GB2312" w:eastAsia="仿宋_GB2312" w:cs="仿宋_GB2312"/>
                <w:color w:val="000000"/>
                <w:kern w:val="0"/>
                <w:sz w:val="24"/>
                <w:lang w:bidi="ar-SA"/>
              </w:rPr>
              <w:t>作”</w:t>
            </w:r>
            <w:r>
              <w:rPr>
                <w:rFonts w:hint="default" w:ascii="Times New Roman" w:hAnsi="Times New Roman" w:eastAsia="仿宋_GB2312" w:cs="Times New Roman"/>
                <w:color w:val="000000"/>
                <w:kern w:val="0"/>
                <w:sz w:val="24"/>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jc w:val="center"/>
        </w:trPr>
        <w:tc>
          <w:tcPr>
            <w:tcW w:w="993" w:type="dxa"/>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sz w:val="24"/>
                <w:lang w:bidi="ar-SA"/>
              </w:rPr>
            </w:pPr>
            <w:r>
              <w:rPr>
                <w:rFonts w:hint="default" w:ascii="Times New Roman" w:hAnsi="Times New Roman" w:eastAsia="仿宋_GB2312" w:cs="Times New Roman"/>
                <w:color w:val="000000"/>
                <w:sz w:val="24"/>
                <w:lang w:bidi="ar-SA"/>
              </w:rPr>
              <w:t>7</w:t>
            </w:r>
          </w:p>
        </w:tc>
        <w:tc>
          <w:tcPr>
            <w:tcW w:w="3000" w:type="dxa"/>
            <w:noWrap/>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义乌市人民政府办公室关于印发《义乌市开展调整城镇土地使用税政策促进土地集约节约利用工作实施办法》的通知</w:t>
            </w:r>
          </w:p>
        </w:tc>
        <w:tc>
          <w:tcPr>
            <w:tcW w:w="1851" w:type="dxa"/>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color w:val="000000"/>
                <w:kern w:val="0"/>
                <w:sz w:val="24"/>
                <w:lang w:bidi="ar-SA"/>
              </w:rPr>
            </w:pPr>
            <w:r>
              <w:rPr>
                <w:rFonts w:hint="default" w:ascii="Times New Roman" w:hAnsi="Times New Roman" w:eastAsia="仿宋_GB2312" w:cs="Times New Roman"/>
                <w:color w:val="000000"/>
                <w:kern w:val="0"/>
                <w:sz w:val="24"/>
                <w:lang w:bidi="ar-SA"/>
              </w:rPr>
              <w:t>义政办发〔2022〕16号</w:t>
            </w:r>
          </w:p>
        </w:tc>
        <w:tc>
          <w:tcPr>
            <w:tcW w:w="3744" w:type="dxa"/>
            <w:noWrap/>
            <w:vAlign w:val="center"/>
          </w:tcPr>
          <w:p>
            <w:pPr>
              <w:keepNext w:val="0"/>
              <w:keepLines w:val="0"/>
              <w:pageBreakBefore w:val="0"/>
              <w:widowControl/>
              <w:kinsoku/>
              <w:wordWrap/>
              <w:overflowPunct/>
              <w:topLinePunct w:val="0"/>
              <w:autoSpaceDE/>
              <w:autoSpaceDN/>
              <w:bidi w:val="0"/>
              <w:adjustRightInd/>
              <w:snapToGrid/>
              <w:spacing w:line="400" w:lineRule="exact"/>
              <w:textAlignment w:val="top"/>
              <w:rPr>
                <w:rFonts w:hint="eastAsia" w:ascii="仿宋_GB2312" w:hAnsi="仿宋_GB2312" w:eastAsia="仿宋_GB2312" w:cs="仿宋_GB2312"/>
                <w:color w:val="000000"/>
                <w:kern w:val="0"/>
                <w:sz w:val="24"/>
                <w:lang w:bidi="ar-SA"/>
              </w:rPr>
            </w:pPr>
            <w:r>
              <w:rPr>
                <w:rFonts w:hint="default" w:ascii="Times New Roman" w:hAnsi="Times New Roman" w:eastAsia="仿宋_GB2312" w:cs="Times New Roman"/>
                <w:color w:val="000000"/>
                <w:kern w:val="0"/>
                <w:sz w:val="24"/>
                <w:lang w:bidi="ar-SA"/>
              </w:rPr>
              <w:t>第一大点中</w:t>
            </w:r>
            <w:r>
              <w:rPr>
                <w:rFonts w:hint="eastAsia" w:ascii="仿宋_GB2312" w:hAnsi="仿宋_GB2312" w:eastAsia="仿宋_GB2312" w:cs="仿宋_GB2312"/>
                <w:color w:val="000000"/>
                <w:kern w:val="0"/>
                <w:sz w:val="24"/>
                <w:lang w:bidi="ar-SA"/>
              </w:rPr>
              <w:t>的“完善城镇土地使用税差别化减免政策”删除。</w:t>
            </w:r>
          </w:p>
          <w:p>
            <w:pPr>
              <w:keepNext w:val="0"/>
              <w:keepLines w:val="0"/>
              <w:pageBreakBefore w:val="0"/>
              <w:widowControl/>
              <w:kinsoku/>
              <w:wordWrap/>
              <w:overflowPunct/>
              <w:topLinePunct w:val="0"/>
              <w:autoSpaceDE/>
              <w:autoSpaceDN/>
              <w:bidi w:val="0"/>
              <w:adjustRightInd/>
              <w:snapToGrid/>
              <w:spacing w:line="400" w:lineRule="exact"/>
              <w:textAlignment w:val="top"/>
              <w:rPr>
                <w:rFonts w:hint="default" w:ascii="Times New Roman" w:hAnsi="Times New Roman" w:eastAsia="仿宋_GB2312" w:cs="Times New Roman"/>
                <w:color w:val="000000"/>
                <w:kern w:val="0"/>
                <w:sz w:val="24"/>
                <w:lang w:bidi="ar-SA"/>
              </w:rPr>
            </w:pPr>
            <w:r>
              <w:rPr>
                <w:rFonts w:hint="eastAsia" w:ascii="仿宋_GB2312" w:hAnsi="仿宋_GB2312" w:eastAsia="仿宋_GB2312" w:cs="仿宋_GB2312"/>
                <w:color w:val="000000"/>
                <w:kern w:val="0"/>
                <w:sz w:val="24"/>
                <w:lang w:bidi="ar-SA"/>
              </w:rPr>
              <w:t>废止第三大点“三、城镇土地使用税差别化减免方案”和第四大点“四、工作要求”的全部内</w:t>
            </w:r>
            <w:r>
              <w:rPr>
                <w:rFonts w:hint="default" w:ascii="Times New Roman" w:hAnsi="Times New Roman" w:eastAsia="仿宋_GB2312" w:cs="Times New Roman"/>
                <w:color w:val="000000"/>
                <w:kern w:val="0"/>
                <w:sz w:val="24"/>
                <w:lang w:bidi="ar-SA"/>
              </w:rPr>
              <w:t>容。</w:t>
            </w:r>
          </w:p>
        </w:tc>
      </w:tr>
    </w:tbl>
    <w:p>
      <w:pPr>
        <w:rPr>
          <w:rFonts w:hint="default"/>
          <w:lang w:val="en-US" w:eastAsia="zh-CN"/>
        </w:rPr>
      </w:pPr>
    </w:p>
    <w:p>
      <w:pPr>
        <w:rPr>
          <w:rFonts w:hint="eastAsia"/>
        </w:rPr>
        <w:sectPr>
          <w:headerReference r:id="rId5" w:type="first"/>
          <w:footerReference r:id="rId8" w:type="first"/>
          <w:headerReference r:id="rId3" w:type="default"/>
          <w:footerReference r:id="rId6" w:type="default"/>
          <w:headerReference r:id="rId4" w:type="even"/>
          <w:footerReference r:id="rId7" w:type="even"/>
          <w:pgSz w:w="11906" w:h="16838"/>
          <w:pgMar w:top="1985" w:right="1361" w:bottom="1588" w:left="1644" w:header="851" w:footer="1418"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312" w:wrap="around" w:vAnchor="text" w:hAnchor="page" w:x="9205" w:y="-2"/>
      <w:rPr>
        <w:rStyle w:val="7"/>
        <w:rFonts w:ascii="宋体" w:hAnsi="宋体"/>
        <w:sz w:val="28"/>
        <w:szCs w:val="28"/>
      </w:rPr>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1</w:t>
    </w:r>
    <w:r>
      <w:rPr>
        <w:rFonts w:ascii="宋体" w:hAnsi="宋体"/>
        <w:sz w:val="28"/>
        <w:szCs w:val="28"/>
      </w:rPr>
      <w:fldChar w:fldCharType="end"/>
    </w:r>
    <w:r>
      <w:rPr>
        <w:rStyle w:val="7"/>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firstLine="280" w:firstLineChars="100"/>
      <w:rPr>
        <w:rStyle w:val="7"/>
        <w:rFonts w:ascii="宋体" w:hAnsi="宋体"/>
        <w:sz w:val="28"/>
        <w:szCs w:val="28"/>
      </w:rPr>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2</w:t>
    </w:r>
    <w:r>
      <w:rPr>
        <w:rFonts w:ascii="宋体" w:hAnsi="宋体"/>
        <w:sz w:val="28"/>
        <w:szCs w:val="28"/>
      </w:rPr>
      <w:fldChar w:fldCharType="end"/>
    </w:r>
    <w:r>
      <w:rPr>
        <w:rStyle w:val="7"/>
        <w:rFonts w:hint="eastAsia" w:ascii="宋体" w:hAnsi="宋体"/>
        <w:sz w:val="28"/>
        <w:szCs w:val="28"/>
      </w:rPr>
      <w:t xml:space="preserve"> —</w:t>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bdr w:val="single" w:color="auto" w:sz="6" w:space="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4CF3091C"/>
    <w:rsid w:val="2F7712D0"/>
    <w:rsid w:val="4CF30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1"/>
    <w:autoRedefine/>
    <w:qFormat/>
    <w:uiPriority w:val="0"/>
    <w:pPr>
      <w:ind w:firstLine="200" w:firstLineChars="200"/>
    </w:p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2024-02-19T02:53:00Z</dcterms:created>
  <dc:creator>龚秀娟</dc:creator>
  <cp:lastModifiedBy>龚秀娟</cp:lastModifiedBy>
  <dcterms:modified xsi:type="dcterms:W3CDTF">2024-02-19T06:05:26Z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3D359BFB85044408BEE8A844CBFFE3E8_11</vt:lpwstr>
  </property>
</Properties>
</file>